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72A64" w14:textId="27CDC727" w:rsidR="002B2851" w:rsidRDefault="002B2851" w:rsidP="002B2851">
      <w:pPr>
        <w:jc w:val="right"/>
      </w:pPr>
    </w:p>
    <w:p w14:paraId="1C5DD958" w14:textId="5F4C4BD5" w:rsidR="002B2851" w:rsidRPr="002B2851" w:rsidRDefault="002B2851" w:rsidP="002B2851">
      <w:pPr>
        <w:jc w:val="right"/>
        <w:rPr>
          <w:i w:val="0"/>
          <w:sz w:val="16"/>
          <w:szCs w:val="16"/>
          <w:lang w:val="ru-RU"/>
        </w:rPr>
      </w:pPr>
      <w:r>
        <w:rPr>
          <w:i w:val="0"/>
          <w:sz w:val="16"/>
          <w:szCs w:val="16"/>
          <w:lang w:val="ru-RU"/>
        </w:rPr>
        <w:t>Приложение № 1 к Договору № …………</w:t>
      </w:r>
      <w:proofErr w:type="gramStart"/>
      <w:r>
        <w:rPr>
          <w:i w:val="0"/>
          <w:sz w:val="16"/>
          <w:szCs w:val="16"/>
          <w:lang w:val="ru-RU"/>
        </w:rPr>
        <w:t>…….</w:t>
      </w:r>
      <w:proofErr w:type="gramEnd"/>
      <w:r>
        <w:rPr>
          <w:i w:val="0"/>
          <w:sz w:val="16"/>
          <w:szCs w:val="16"/>
          <w:lang w:val="ru-RU"/>
        </w:rPr>
        <w:t>. от ………….........</w:t>
      </w:r>
    </w:p>
    <w:p w14:paraId="79975674" w14:textId="77777777" w:rsidR="002B2851" w:rsidRDefault="002B2851" w:rsidP="002B2851">
      <w:pPr>
        <w:jc w:val="right"/>
      </w:pPr>
    </w:p>
    <w:p w14:paraId="4164B819" w14:textId="0BFB6BEC" w:rsidR="002B2851" w:rsidRPr="00F158CF" w:rsidRDefault="002B2851" w:rsidP="002B2851">
      <w:pPr>
        <w:jc w:val="center"/>
        <w:rPr>
          <w:b/>
          <w:i w:val="0"/>
          <w:lang w:val="ru-RU"/>
        </w:rPr>
      </w:pPr>
      <w:r w:rsidRPr="00F158CF">
        <w:rPr>
          <w:b/>
          <w:i w:val="0"/>
          <w:lang w:val="ru-RU"/>
        </w:rPr>
        <w:t>ТЕХНИЧЕС</w:t>
      </w:r>
      <w:r w:rsidRPr="002B2851">
        <w:rPr>
          <w:b/>
          <w:i w:val="0"/>
          <w:lang w:val="ru-RU"/>
        </w:rPr>
        <w:t>К</w:t>
      </w:r>
      <w:r w:rsidRPr="00F158CF">
        <w:rPr>
          <w:b/>
          <w:i w:val="0"/>
          <w:lang w:val="ru-RU"/>
        </w:rPr>
        <w:t>ОЕ ЗАДАНИЕ</w:t>
      </w:r>
    </w:p>
    <w:p w14:paraId="7B13CFDB" w14:textId="0C8A51F4" w:rsidR="002B2851" w:rsidRDefault="0034229F" w:rsidP="00B01E62">
      <w:pPr>
        <w:jc w:val="center"/>
      </w:pPr>
      <w:r w:rsidRPr="0034229F">
        <w:rPr>
          <w:b/>
          <w:i w:val="0"/>
          <w:lang w:val="ru-RU"/>
        </w:rPr>
        <w:t xml:space="preserve">на выполнение работ </w:t>
      </w:r>
      <w:r w:rsidR="005659F4">
        <w:rPr>
          <w:b/>
          <w:i w:val="0"/>
          <w:lang w:val="ru-RU"/>
        </w:rPr>
        <w:t>по</w:t>
      </w:r>
      <w:r w:rsidR="00A9768D">
        <w:rPr>
          <w:b/>
          <w:i w:val="0"/>
          <w:lang w:val="ru-RU"/>
        </w:rPr>
        <w:t xml:space="preserve"> </w:t>
      </w:r>
      <w:r w:rsidR="006E6C3D" w:rsidRPr="006E6C3D">
        <w:rPr>
          <w:b/>
          <w:i w:val="0"/>
          <w:lang w:val="ru-RU"/>
        </w:rPr>
        <w:t>объекту «ЗДАНИЕ ТРУ-2 С ТЕПЛОПРОВОДАМИ ОТ БЛОКА 1 ДО ТРУ-2,</w:t>
      </w:r>
      <w:r w:rsidR="00E2366E">
        <w:rPr>
          <w:b/>
          <w:i w:val="0"/>
          <w:lang w:val="ru-RU"/>
        </w:rPr>
        <w:t xml:space="preserve"> </w:t>
      </w:r>
      <w:r w:rsidR="006E6C3D" w:rsidRPr="006E6C3D">
        <w:rPr>
          <w:b/>
          <w:i w:val="0"/>
          <w:lang w:val="ru-RU"/>
        </w:rPr>
        <w:t>ТЕПЛОПР.ВНУТРИ ТРУ-2. Инв. № ИЭ110139. Техническое перевооружение. Установка насоса аварийной подпитки теплосети №3 (НАПТ-3 помещения БАГВ)» на филиале ТЭЦ-10 ООО «Байкальская энергетическая компания»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570"/>
        <w:gridCol w:w="10572"/>
      </w:tblGrid>
      <w:tr w:rsidR="00C120C9" w:rsidRPr="00E2561A" w14:paraId="5F38AB96" w14:textId="77777777" w:rsidTr="00F3064D">
        <w:trPr>
          <w:trHeight w:val="20"/>
          <w:tblHeader/>
        </w:trPr>
        <w:tc>
          <w:tcPr>
            <w:tcW w:w="5000" w:type="pct"/>
            <w:gridSpan w:val="3"/>
            <w:shd w:val="clear" w:color="auto" w:fill="auto"/>
            <w:vAlign w:val="center"/>
          </w:tcPr>
          <w:p w14:paraId="766D6E98" w14:textId="77777777" w:rsidR="00EE0B50" w:rsidRDefault="001D497B">
            <w:pPr>
              <w:pStyle w:val="Normal2"/>
              <w:jc w:val="both"/>
              <w:rPr>
                <w:i/>
                <w:color w:val="000000"/>
              </w:rPr>
            </w:pPr>
            <w:r>
              <w:t>Выполнение работ</w:t>
            </w:r>
          </w:p>
        </w:tc>
      </w:tr>
      <w:tr w:rsidR="00DA4EC4" w:rsidRPr="00E2561A" w14:paraId="0F217E41" w14:textId="77777777" w:rsidTr="00F3064D">
        <w:trPr>
          <w:trHeight w:val="20"/>
          <w:tblHeader/>
        </w:trPr>
        <w:tc>
          <w:tcPr>
            <w:tcW w:w="405" w:type="pct"/>
            <w:shd w:val="clear" w:color="auto" w:fill="auto"/>
            <w:vAlign w:val="center"/>
            <w:hideMark/>
          </w:tcPr>
          <w:p w14:paraId="1C1B88C3" w14:textId="77777777" w:rsidR="00EE0B50" w:rsidRDefault="001D497B">
            <w:pPr>
              <w:jc w:val="both"/>
              <w:rPr>
                <w:b/>
                <w:bCs/>
                <w:i w:val="0"/>
                <w:color w:val="000000"/>
              </w:rPr>
            </w:pPr>
            <w:r w:rsidRPr="002347A6">
              <w:rPr>
                <w:b/>
                <w:bCs/>
                <w:i w:val="0"/>
                <w:color w:val="000000"/>
              </w:rPr>
              <w:t>№ п/п</w:t>
            </w:r>
          </w:p>
        </w:tc>
        <w:tc>
          <w:tcPr>
            <w:tcW w:w="1160" w:type="pct"/>
            <w:shd w:val="clear" w:color="auto" w:fill="auto"/>
            <w:vAlign w:val="center"/>
            <w:hideMark/>
          </w:tcPr>
          <w:p w14:paraId="675A7090" w14:textId="77777777" w:rsidR="00EE0B50" w:rsidRPr="001C3EFD" w:rsidRDefault="001D497B">
            <w:pPr>
              <w:jc w:val="both"/>
              <w:rPr>
                <w:rFonts w:eastAsia="Microsoft Sans Serif"/>
                <w:b/>
                <w:i w:val="0"/>
                <w:color w:val="000000"/>
                <w:lang w:val="ru-RU"/>
              </w:rPr>
            </w:pPr>
            <w:r w:rsidRPr="001C3EFD">
              <w:rPr>
                <w:rFonts w:eastAsia="Microsoft Sans Serif"/>
                <w:b/>
                <w:i w:val="0"/>
                <w:color w:val="000000"/>
                <w:lang w:val="ru-RU"/>
              </w:rPr>
              <w:t>Условия</w:t>
            </w:r>
          </w:p>
        </w:tc>
        <w:tc>
          <w:tcPr>
            <w:tcW w:w="3435" w:type="pct"/>
            <w:shd w:val="clear" w:color="auto" w:fill="auto"/>
            <w:vAlign w:val="center"/>
            <w:hideMark/>
          </w:tcPr>
          <w:p w14:paraId="139D2858" w14:textId="00C9BDCD" w:rsidR="00EE0B50" w:rsidRPr="00D1128C" w:rsidRDefault="001C3EFD">
            <w:pPr>
              <w:jc w:val="both"/>
              <w:rPr>
                <w:rFonts w:eastAsia="Microsoft Sans Serif"/>
                <w:b/>
                <w:i w:val="0"/>
                <w:color w:val="000000"/>
                <w:lang w:val="ru-RU"/>
              </w:rPr>
            </w:pPr>
            <w:r w:rsidRPr="00D1128C">
              <w:rPr>
                <w:rFonts w:eastAsia="Microsoft Sans Serif"/>
                <w:b/>
                <w:i w:val="0"/>
                <w:color w:val="000000"/>
                <w:lang w:val="ru-RU"/>
              </w:rPr>
              <w:t>Содержание</w:t>
            </w:r>
          </w:p>
        </w:tc>
      </w:tr>
      <w:tr w:rsidR="00DA4EC4" w:rsidRPr="00E2561A" w14:paraId="608E07B8" w14:textId="77777777" w:rsidTr="00F3064D">
        <w:trPr>
          <w:trHeight w:val="20"/>
        </w:trPr>
        <w:tc>
          <w:tcPr>
            <w:tcW w:w="405" w:type="pct"/>
            <w:shd w:val="clear" w:color="auto" w:fill="auto"/>
            <w:vAlign w:val="center"/>
            <w:hideMark/>
          </w:tcPr>
          <w:p w14:paraId="12F545A1" w14:textId="77777777" w:rsidR="00EE0B50" w:rsidRDefault="001D497B">
            <w:pPr>
              <w:jc w:val="both"/>
              <w:rPr>
                <w:b/>
                <w:bCs/>
                <w:i w:val="0"/>
                <w:color w:val="000000"/>
                <w:lang w:val="en-US"/>
              </w:rPr>
            </w:pPr>
            <w:r w:rsidRPr="002347A6">
              <w:rPr>
                <w:b/>
                <w:bCs/>
                <w:i w:val="0"/>
                <w:color w:val="000000"/>
              </w:rPr>
              <w:t>1.</w:t>
            </w:r>
          </w:p>
        </w:tc>
        <w:tc>
          <w:tcPr>
            <w:tcW w:w="4595" w:type="pct"/>
            <w:gridSpan w:val="2"/>
            <w:shd w:val="clear" w:color="auto" w:fill="auto"/>
            <w:vAlign w:val="center"/>
            <w:hideMark/>
          </w:tcPr>
          <w:p w14:paraId="667CE5F0" w14:textId="77777777" w:rsidR="00EE0B50" w:rsidRPr="006C44FC" w:rsidRDefault="001D497B">
            <w:pPr>
              <w:jc w:val="both"/>
              <w:rPr>
                <w:rFonts w:eastAsia="Microsoft Sans Serif"/>
                <w:b/>
                <w:i w:val="0"/>
                <w:color w:val="000000"/>
                <w:lang w:val="ru-RU"/>
              </w:rPr>
            </w:pPr>
            <w:r w:rsidRPr="006C44FC">
              <w:rPr>
                <w:rFonts w:eastAsia="Microsoft Sans Serif"/>
                <w:b/>
                <w:i w:val="0"/>
                <w:color w:val="000000"/>
                <w:lang w:val="ru-RU"/>
              </w:rPr>
              <w:t>Общие данные</w:t>
            </w:r>
          </w:p>
        </w:tc>
      </w:tr>
      <w:tr w:rsidR="00DA4EC4" w:rsidRPr="00BD6BF0" w14:paraId="7B34B774" w14:textId="77777777" w:rsidTr="00F3064D">
        <w:trPr>
          <w:trHeight w:val="20"/>
        </w:trPr>
        <w:tc>
          <w:tcPr>
            <w:tcW w:w="405" w:type="pct"/>
            <w:shd w:val="clear" w:color="auto" w:fill="auto"/>
            <w:vAlign w:val="center"/>
            <w:hideMark/>
          </w:tcPr>
          <w:p w14:paraId="43CB0E63" w14:textId="77777777" w:rsidR="00EE0B50" w:rsidRDefault="001D497B">
            <w:pPr>
              <w:jc w:val="both"/>
              <w:rPr>
                <w:b/>
                <w:bCs/>
                <w:i w:val="0"/>
                <w:color w:val="000000"/>
              </w:rPr>
            </w:pPr>
            <w:r>
              <w:rPr>
                <w:b/>
                <w:bCs/>
                <w:i w:val="0"/>
                <w:color w:val="000000"/>
              </w:rPr>
              <w:t>1.1</w:t>
            </w:r>
            <w:r w:rsidR="00BA287E" w:rsidRPr="002347A6">
              <w:rPr>
                <w:b/>
                <w:bCs/>
                <w:i w:val="0"/>
                <w:color w:val="000000"/>
              </w:rPr>
              <w:t>.</w:t>
            </w:r>
          </w:p>
        </w:tc>
        <w:tc>
          <w:tcPr>
            <w:tcW w:w="1160" w:type="pct"/>
            <w:shd w:val="clear" w:color="auto" w:fill="auto"/>
            <w:vAlign w:val="center"/>
            <w:hideMark/>
          </w:tcPr>
          <w:p w14:paraId="5FF3BF0F" w14:textId="3E44880B" w:rsidR="00EE0B50" w:rsidRDefault="001D497B">
            <w:pPr>
              <w:pStyle w:val="Normal2"/>
              <w:jc w:val="both"/>
              <w:rPr>
                <w:color w:val="000000"/>
                <w:lang w:val="en-US"/>
              </w:rPr>
            </w:pPr>
            <w:r w:rsidRPr="001A29E3">
              <w:rPr>
                <w:bCs/>
                <w:color w:val="000000"/>
              </w:rPr>
              <w:t>Наименование организации</w:t>
            </w:r>
            <w:r w:rsidR="003D6DB6">
              <w:rPr>
                <w:bCs/>
                <w:color w:val="000000"/>
              </w:rPr>
              <w:t xml:space="preserve"> </w:t>
            </w:r>
            <w:r w:rsidRPr="001A29E3">
              <w:rPr>
                <w:bCs/>
                <w:color w:val="000000"/>
              </w:rPr>
              <w:t>-заказчика</w:t>
            </w:r>
          </w:p>
        </w:tc>
        <w:tc>
          <w:tcPr>
            <w:tcW w:w="3435" w:type="pct"/>
            <w:shd w:val="clear" w:color="auto" w:fill="auto"/>
            <w:vAlign w:val="center"/>
          </w:tcPr>
          <w:p w14:paraId="24F58D26" w14:textId="4F7F4304" w:rsidR="00E71602" w:rsidRPr="006C44FC" w:rsidRDefault="000D75AD" w:rsidP="009F2F2E">
            <w:pPr>
              <w:jc w:val="both"/>
              <w:rPr>
                <w:bCs/>
                <w:i w:val="0"/>
                <w:lang w:val="ru-RU"/>
              </w:rPr>
            </w:pPr>
            <w:r w:rsidRPr="006C44FC">
              <w:rPr>
                <w:rFonts w:eastAsia="Microsoft Sans Serif"/>
                <w:i w:val="0"/>
                <w:color w:val="000000"/>
                <w:lang w:val="ru-RU"/>
              </w:rPr>
              <w:t>ООО «</w:t>
            </w:r>
            <w:r w:rsidR="00BE1A66" w:rsidRPr="006C44FC">
              <w:rPr>
                <w:rFonts w:eastAsia="Microsoft Sans Serif"/>
                <w:i w:val="0"/>
                <w:color w:val="000000"/>
                <w:lang w:val="ru-RU"/>
              </w:rPr>
              <w:t>Байкальская энергетическая компания-ремонт</w:t>
            </w:r>
            <w:r w:rsidRPr="006C44FC">
              <w:rPr>
                <w:rFonts w:eastAsia="Microsoft Sans Serif"/>
                <w:i w:val="0"/>
                <w:color w:val="000000"/>
                <w:lang w:val="ru-RU"/>
              </w:rPr>
              <w:t>», ИНН 3808271889</w:t>
            </w:r>
          </w:p>
        </w:tc>
      </w:tr>
      <w:tr w:rsidR="001A29E3" w:rsidRPr="00BD6BF0" w14:paraId="1E9FFF3F" w14:textId="77777777" w:rsidTr="00F3064D">
        <w:trPr>
          <w:trHeight w:val="20"/>
        </w:trPr>
        <w:tc>
          <w:tcPr>
            <w:tcW w:w="405" w:type="pct"/>
            <w:shd w:val="clear" w:color="auto" w:fill="auto"/>
            <w:vAlign w:val="center"/>
            <w:hideMark/>
          </w:tcPr>
          <w:p w14:paraId="306ED660" w14:textId="77777777" w:rsidR="00EE0B50" w:rsidRDefault="001D497B">
            <w:pPr>
              <w:jc w:val="both"/>
              <w:rPr>
                <w:b/>
                <w:bCs/>
                <w:i w:val="0"/>
                <w:color w:val="000000"/>
              </w:rPr>
            </w:pPr>
            <w:r>
              <w:rPr>
                <w:b/>
                <w:bCs/>
                <w:i w:val="0"/>
                <w:color w:val="000000"/>
              </w:rPr>
              <w:t>1.2</w:t>
            </w:r>
            <w:r w:rsidRPr="002347A6">
              <w:rPr>
                <w:b/>
                <w:bCs/>
                <w:i w:val="0"/>
                <w:color w:val="000000"/>
              </w:rPr>
              <w:t>.</w:t>
            </w:r>
          </w:p>
        </w:tc>
        <w:tc>
          <w:tcPr>
            <w:tcW w:w="1160" w:type="pct"/>
            <w:shd w:val="clear" w:color="auto" w:fill="auto"/>
            <w:vAlign w:val="center"/>
          </w:tcPr>
          <w:p w14:paraId="2722F6D2" w14:textId="77777777" w:rsidR="00EE0B50" w:rsidRPr="00F60329" w:rsidRDefault="001D497B">
            <w:pPr>
              <w:pStyle w:val="Normal2"/>
              <w:jc w:val="both"/>
              <w:rPr>
                <w:color w:val="000000"/>
                <w:lang w:val="en-US"/>
              </w:rPr>
            </w:pPr>
            <w:r w:rsidRPr="00F60329">
              <w:rPr>
                <w:bCs/>
              </w:rPr>
              <w:t>Местонахождение объекта заказчика</w:t>
            </w:r>
          </w:p>
        </w:tc>
        <w:tc>
          <w:tcPr>
            <w:tcW w:w="3435" w:type="pct"/>
            <w:shd w:val="clear" w:color="auto" w:fill="auto"/>
            <w:vAlign w:val="center"/>
          </w:tcPr>
          <w:p w14:paraId="036396E2" w14:textId="7273D52C" w:rsidR="00EE0B50" w:rsidRPr="005659F4" w:rsidRDefault="00F3064D" w:rsidP="00F3064D">
            <w:pPr>
              <w:pStyle w:val="af"/>
              <w:jc w:val="both"/>
              <w:rPr>
                <w:rFonts w:ascii="Times New Roman" w:hAnsi="Times New Roman" w:cs="Times New Roman"/>
                <w:sz w:val="20"/>
                <w:szCs w:val="20"/>
                <w:lang w:val="ru-RU"/>
              </w:rPr>
            </w:pPr>
            <w:r w:rsidRPr="005659F4">
              <w:rPr>
                <w:rFonts w:ascii="Times New Roman" w:hAnsi="Times New Roman" w:cs="Times New Roman"/>
                <w:sz w:val="20"/>
                <w:szCs w:val="20"/>
                <w:lang w:val="ru-RU"/>
              </w:rPr>
              <w:t>Филиал ТЭЦ</w:t>
            </w:r>
            <w:r w:rsidR="005659F4" w:rsidRPr="005659F4">
              <w:rPr>
                <w:rFonts w:ascii="Times New Roman" w:hAnsi="Times New Roman" w:cs="Times New Roman"/>
                <w:sz w:val="20"/>
                <w:szCs w:val="20"/>
                <w:lang w:val="ru-RU"/>
              </w:rPr>
              <w:t>-10</w:t>
            </w:r>
            <w:r w:rsidRPr="005659F4">
              <w:rPr>
                <w:rFonts w:ascii="Times New Roman" w:hAnsi="Times New Roman" w:cs="Times New Roman"/>
                <w:sz w:val="20"/>
                <w:szCs w:val="20"/>
                <w:lang w:val="ru-RU"/>
              </w:rPr>
              <w:t xml:space="preserve">, Иркутская область, г. </w:t>
            </w:r>
            <w:r w:rsidR="005659F4" w:rsidRPr="005659F4">
              <w:rPr>
                <w:rFonts w:ascii="Times New Roman" w:hAnsi="Times New Roman" w:cs="Times New Roman"/>
                <w:sz w:val="20"/>
                <w:szCs w:val="20"/>
                <w:lang w:val="ru-RU"/>
              </w:rPr>
              <w:t>Ангарск</w:t>
            </w:r>
            <w:r w:rsidRPr="005659F4">
              <w:rPr>
                <w:rFonts w:ascii="Times New Roman" w:hAnsi="Times New Roman" w:cs="Times New Roman"/>
                <w:sz w:val="20"/>
                <w:szCs w:val="20"/>
                <w:lang w:val="ru-RU"/>
              </w:rPr>
              <w:t xml:space="preserve">, Территория </w:t>
            </w:r>
            <w:r w:rsidR="005659F4" w:rsidRPr="005659F4">
              <w:rPr>
                <w:rFonts w:ascii="Times New Roman" w:hAnsi="Times New Roman" w:cs="Times New Roman"/>
                <w:sz w:val="20"/>
                <w:szCs w:val="20"/>
                <w:lang w:val="ru-RU"/>
              </w:rPr>
              <w:t xml:space="preserve">второй </w:t>
            </w:r>
            <w:r w:rsidRPr="005659F4">
              <w:rPr>
                <w:rFonts w:ascii="Times New Roman" w:hAnsi="Times New Roman" w:cs="Times New Roman"/>
                <w:sz w:val="20"/>
                <w:szCs w:val="20"/>
                <w:lang w:val="ru-RU"/>
              </w:rPr>
              <w:t xml:space="preserve">промышленный </w:t>
            </w:r>
            <w:r w:rsidR="005659F4" w:rsidRPr="005659F4">
              <w:rPr>
                <w:rFonts w:ascii="Times New Roman" w:hAnsi="Times New Roman" w:cs="Times New Roman"/>
                <w:sz w:val="20"/>
                <w:szCs w:val="20"/>
                <w:lang w:val="ru-RU"/>
              </w:rPr>
              <w:t>массив, кв-л 41, стр. 21</w:t>
            </w:r>
          </w:p>
        </w:tc>
      </w:tr>
      <w:tr w:rsidR="001A29E3" w:rsidRPr="001A29E3" w14:paraId="7ED10BF4" w14:textId="77777777" w:rsidTr="00F3064D">
        <w:trPr>
          <w:trHeight w:val="20"/>
        </w:trPr>
        <w:tc>
          <w:tcPr>
            <w:tcW w:w="405" w:type="pct"/>
            <w:tcBorders>
              <w:bottom w:val="single" w:sz="4" w:space="0" w:color="auto"/>
            </w:tcBorders>
            <w:shd w:val="clear" w:color="auto" w:fill="auto"/>
            <w:vAlign w:val="center"/>
            <w:hideMark/>
          </w:tcPr>
          <w:p w14:paraId="7B0FCEA1" w14:textId="77777777" w:rsidR="00EE0B50" w:rsidRDefault="001D497B">
            <w:pPr>
              <w:jc w:val="both"/>
              <w:rPr>
                <w:b/>
                <w:bCs/>
                <w:i w:val="0"/>
                <w:color w:val="000000"/>
              </w:rPr>
            </w:pPr>
            <w:r>
              <w:rPr>
                <w:b/>
                <w:bCs/>
                <w:i w:val="0"/>
                <w:color w:val="000000"/>
              </w:rPr>
              <w:t>1.3</w:t>
            </w:r>
            <w:r w:rsidRPr="002347A6">
              <w:rPr>
                <w:b/>
                <w:bCs/>
                <w:i w:val="0"/>
                <w:color w:val="000000"/>
              </w:rPr>
              <w:t>.</w:t>
            </w:r>
          </w:p>
        </w:tc>
        <w:tc>
          <w:tcPr>
            <w:tcW w:w="1160" w:type="pct"/>
            <w:tcBorders>
              <w:bottom w:val="single" w:sz="4" w:space="0" w:color="auto"/>
            </w:tcBorders>
            <w:shd w:val="clear" w:color="auto" w:fill="auto"/>
            <w:vAlign w:val="center"/>
          </w:tcPr>
          <w:p w14:paraId="2876DFEA" w14:textId="77777777" w:rsidR="00EE0B50" w:rsidRDefault="001D497B">
            <w:pPr>
              <w:pStyle w:val="Normal2"/>
              <w:jc w:val="both"/>
              <w:rPr>
                <w:color w:val="000000"/>
              </w:rPr>
            </w:pPr>
            <w:r w:rsidRPr="00123753">
              <w:rPr>
                <w:bCs/>
              </w:rPr>
              <w:t>Наименование и характеристика объекта</w:t>
            </w:r>
          </w:p>
        </w:tc>
        <w:tc>
          <w:tcPr>
            <w:tcW w:w="3435" w:type="pct"/>
            <w:tcBorders>
              <w:bottom w:val="single" w:sz="4" w:space="0" w:color="auto"/>
            </w:tcBorders>
            <w:shd w:val="clear" w:color="auto" w:fill="auto"/>
            <w:vAlign w:val="center"/>
          </w:tcPr>
          <w:p w14:paraId="39B2F31C" w14:textId="2A66FA73" w:rsidR="00A4610A" w:rsidRDefault="006E6C3D" w:rsidP="00CE2463">
            <w:pPr>
              <w:jc w:val="both"/>
              <w:rPr>
                <w:i w:val="0"/>
                <w:lang w:val="ru-RU"/>
              </w:rPr>
            </w:pPr>
            <w:r w:rsidRPr="006E6C3D">
              <w:rPr>
                <w:i w:val="0"/>
                <w:lang w:val="ru-RU"/>
              </w:rPr>
              <w:t>ЗДАНИЕ ТРУ-2 С ТЕПЛОПРОВОДАМИ ОТ БЛОКА 1 ДО ТРУ-2,</w:t>
            </w:r>
            <w:r w:rsidR="00645419">
              <w:rPr>
                <w:i w:val="0"/>
                <w:lang w:val="ru-RU"/>
              </w:rPr>
              <w:t xml:space="preserve"> </w:t>
            </w:r>
            <w:r w:rsidRPr="006E6C3D">
              <w:rPr>
                <w:i w:val="0"/>
                <w:lang w:val="ru-RU"/>
              </w:rPr>
              <w:t>ТЕПЛОПР.ВНУТРИ ТРУ-2. Инв. № ИЭ110139. Техническое перевооружение. Установка насоса аварийной подпитки теплосети №3 (НАПТ-3 помещения БАГВ)</w:t>
            </w:r>
            <w:r>
              <w:rPr>
                <w:i w:val="0"/>
                <w:lang w:val="ru-RU"/>
              </w:rPr>
              <w:t>.</w:t>
            </w:r>
          </w:p>
          <w:p w14:paraId="7378DD5C" w14:textId="21253E55" w:rsidR="006E6C3D" w:rsidRPr="006C44FC" w:rsidRDefault="006E6C3D" w:rsidP="00CE2463">
            <w:pPr>
              <w:jc w:val="both"/>
              <w:rPr>
                <w:i w:val="0"/>
                <w:lang w:val="ru-RU"/>
              </w:rPr>
            </w:pPr>
            <w:r w:rsidRPr="006C44FC">
              <w:rPr>
                <w:i w:val="0"/>
                <w:noProof/>
                <w:lang w:val="ru-RU"/>
              </w:rPr>
              <w:t>Тип и характеристик</w:t>
            </w:r>
            <w:r>
              <w:rPr>
                <w:i w:val="0"/>
                <w:noProof/>
                <w:lang w:val="ru-RU"/>
              </w:rPr>
              <w:t>а</w:t>
            </w:r>
            <w:r w:rsidRPr="006C44FC">
              <w:rPr>
                <w:i w:val="0"/>
                <w:noProof/>
                <w:lang w:val="ru-RU"/>
              </w:rPr>
              <w:t xml:space="preserve"> оборудования указаны в </w:t>
            </w:r>
            <w:r w:rsidRPr="007A1BFE">
              <w:rPr>
                <w:i w:val="0"/>
                <w:noProof/>
                <w:lang w:val="ru-RU"/>
              </w:rPr>
              <w:t xml:space="preserve">Приложении № 1 </w:t>
            </w:r>
            <w:r w:rsidRPr="006C44FC">
              <w:rPr>
                <w:i w:val="0"/>
                <w:noProof/>
                <w:lang w:val="ru-RU"/>
              </w:rPr>
              <w:t>к Техническому заданию.</w:t>
            </w:r>
          </w:p>
        </w:tc>
      </w:tr>
      <w:tr w:rsidR="00E71602" w:rsidRPr="001A29E3" w14:paraId="12770DEE" w14:textId="77777777" w:rsidTr="00F3064D">
        <w:trPr>
          <w:trHeight w:val="20"/>
        </w:trPr>
        <w:tc>
          <w:tcPr>
            <w:tcW w:w="405" w:type="pct"/>
            <w:tcBorders>
              <w:bottom w:val="single" w:sz="4" w:space="0" w:color="auto"/>
            </w:tcBorders>
            <w:shd w:val="clear" w:color="auto" w:fill="auto"/>
            <w:vAlign w:val="center"/>
          </w:tcPr>
          <w:p w14:paraId="34C48175" w14:textId="77777777" w:rsidR="00E71602" w:rsidRDefault="00E71602" w:rsidP="00E71602">
            <w:pPr>
              <w:jc w:val="both"/>
              <w:rPr>
                <w:b/>
                <w:bCs/>
                <w:i w:val="0"/>
                <w:color w:val="000000"/>
              </w:rPr>
            </w:pPr>
            <w:r>
              <w:rPr>
                <w:b/>
                <w:bCs/>
                <w:i w:val="0"/>
                <w:color w:val="000000"/>
              </w:rPr>
              <w:t>1.4</w:t>
            </w:r>
            <w:r w:rsidRPr="002347A6">
              <w:rPr>
                <w:b/>
                <w:bCs/>
                <w:i w:val="0"/>
                <w:color w:val="000000"/>
              </w:rPr>
              <w:t>.</w:t>
            </w:r>
          </w:p>
        </w:tc>
        <w:tc>
          <w:tcPr>
            <w:tcW w:w="1160" w:type="pct"/>
            <w:tcBorders>
              <w:bottom w:val="single" w:sz="4" w:space="0" w:color="auto"/>
            </w:tcBorders>
            <w:shd w:val="clear" w:color="auto" w:fill="auto"/>
            <w:vAlign w:val="center"/>
          </w:tcPr>
          <w:p w14:paraId="71A73C0B" w14:textId="77777777" w:rsidR="00E71602" w:rsidRPr="00123753" w:rsidRDefault="00E71602" w:rsidP="00E71602">
            <w:pPr>
              <w:pStyle w:val="Normal2"/>
              <w:jc w:val="both"/>
              <w:rPr>
                <w:bCs/>
              </w:rPr>
            </w:pPr>
            <w:r>
              <w:rPr>
                <w:bCs/>
              </w:rPr>
              <w:t>Климатические условия</w:t>
            </w:r>
          </w:p>
        </w:tc>
        <w:tc>
          <w:tcPr>
            <w:tcW w:w="3435" w:type="pct"/>
            <w:tcBorders>
              <w:bottom w:val="single" w:sz="4" w:space="0" w:color="auto"/>
            </w:tcBorders>
            <w:shd w:val="clear" w:color="auto" w:fill="auto"/>
            <w:vAlign w:val="center"/>
          </w:tcPr>
          <w:p w14:paraId="1BD2295D" w14:textId="0AEA028E" w:rsidR="0034229F" w:rsidRPr="00524EF6" w:rsidRDefault="0034229F" w:rsidP="0034229F">
            <w:pPr>
              <w:jc w:val="both"/>
              <w:rPr>
                <w:i w:val="0"/>
                <w:lang w:val="ru-RU"/>
              </w:rPr>
            </w:pPr>
            <w:proofErr w:type="spellStart"/>
            <w:r w:rsidRPr="0034229F">
              <w:rPr>
                <w:i w:val="0"/>
              </w:rPr>
              <w:t>Климатические</w:t>
            </w:r>
            <w:proofErr w:type="spellEnd"/>
            <w:r w:rsidRPr="0034229F">
              <w:rPr>
                <w:i w:val="0"/>
              </w:rPr>
              <w:t xml:space="preserve"> </w:t>
            </w:r>
            <w:proofErr w:type="spellStart"/>
            <w:r w:rsidRPr="0034229F">
              <w:rPr>
                <w:i w:val="0"/>
              </w:rPr>
              <w:t>параметры</w:t>
            </w:r>
            <w:proofErr w:type="spellEnd"/>
            <w:r w:rsidRPr="0034229F">
              <w:rPr>
                <w:i w:val="0"/>
              </w:rPr>
              <w:t xml:space="preserve"> </w:t>
            </w:r>
            <w:proofErr w:type="spellStart"/>
            <w:r w:rsidRPr="0034229F">
              <w:rPr>
                <w:i w:val="0"/>
              </w:rPr>
              <w:t>для</w:t>
            </w:r>
            <w:proofErr w:type="spellEnd"/>
            <w:r w:rsidRPr="0034229F">
              <w:rPr>
                <w:i w:val="0"/>
              </w:rPr>
              <w:t xml:space="preserve"> </w:t>
            </w:r>
            <w:proofErr w:type="spellStart"/>
            <w:r w:rsidRPr="0034229F">
              <w:rPr>
                <w:i w:val="0"/>
              </w:rPr>
              <w:t>района</w:t>
            </w:r>
            <w:proofErr w:type="spellEnd"/>
            <w:r w:rsidRPr="0034229F">
              <w:rPr>
                <w:i w:val="0"/>
              </w:rPr>
              <w:t xml:space="preserve"> </w:t>
            </w:r>
            <w:proofErr w:type="spellStart"/>
            <w:r w:rsidRPr="0034229F">
              <w:rPr>
                <w:i w:val="0"/>
              </w:rPr>
              <w:t>проведения</w:t>
            </w:r>
            <w:proofErr w:type="spellEnd"/>
            <w:r w:rsidRPr="0034229F">
              <w:rPr>
                <w:i w:val="0"/>
              </w:rPr>
              <w:t xml:space="preserve"> </w:t>
            </w:r>
            <w:proofErr w:type="spellStart"/>
            <w:r w:rsidRPr="0034229F">
              <w:rPr>
                <w:i w:val="0"/>
              </w:rPr>
              <w:t>работ</w:t>
            </w:r>
            <w:proofErr w:type="spellEnd"/>
            <w:r w:rsidRPr="0034229F">
              <w:rPr>
                <w:i w:val="0"/>
              </w:rPr>
              <w:t xml:space="preserve"> </w:t>
            </w:r>
            <w:proofErr w:type="spellStart"/>
            <w:r w:rsidRPr="0034229F">
              <w:rPr>
                <w:i w:val="0"/>
              </w:rPr>
              <w:t>Иркутская</w:t>
            </w:r>
            <w:proofErr w:type="spellEnd"/>
            <w:r w:rsidRPr="0034229F">
              <w:rPr>
                <w:i w:val="0"/>
              </w:rPr>
              <w:t xml:space="preserve"> </w:t>
            </w:r>
            <w:proofErr w:type="spellStart"/>
            <w:r w:rsidRPr="0034229F">
              <w:rPr>
                <w:i w:val="0"/>
              </w:rPr>
              <w:t>область</w:t>
            </w:r>
            <w:proofErr w:type="spellEnd"/>
            <w:r w:rsidRPr="0034229F">
              <w:rPr>
                <w:i w:val="0"/>
              </w:rPr>
              <w:t xml:space="preserve">, </w:t>
            </w:r>
            <w:proofErr w:type="spellStart"/>
            <w:r w:rsidRPr="001268AF">
              <w:rPr>
                <w:i w:val="0"/>
              </w:rPr>
              <w:t>город</w:t>
            </w:r>
            <w:proofErr w:type="spellEnd"/>
            <w:r w:rsidRPr="001268AF">
              <w:rPr>
                <w:i w:val="0"/>
              </w:rPr>
              <w:t xml:space="preserve"> </w:t>
            </w:r>
            <w:r w:rsidR="001268AF">
              <w:rPr>
                <w:i w:val="0"/>
                <w:lang w:val="ru-RU"/>
              </w:rPr>
              <w:t>Ангарск</w:t>
            </w:r>
            <w:r w:rsidRPr="0034229F">
              <w:rPr>
                <w:i w:val="0"/>
              </w:rPr>
              <w:t xml:space="preserve"> </w:t>
            </w:r>
            <w:proofErr w:type="spellStart"/>
            <w:r w:rsidRPr="0034229F">
              <w:rPr>
                <w:i w:val="0"/>
              </w:rPr>
              <w:t>принять</w:t>
            </w:r>
            <w:proofErr w:type="spellEnd"/>
            <w:r w:rsidRPr="0034229F">
              <w:rPr>
                <w:i w:val="0"/>
              </w:rPr>
              <w:t xml:space="preserve"> </w:t>
            </w:r>
            <w:proofErr w:type="spellStart"/>
            <w:r w:rsidRPr="0034229F">
              <w:rPr>
                <w:i w:val="0"/>
              </w:rPr>
              <w:t>согласно</w:t>
            </w:r>
            <w:proofErr w:type="spellEnd"/>
            <w:r w:rsidRPr="0034229F">
              <w:rPr>
                <w:i w:val="0"/>
              </w:rPr>
              <w:t xml:space="preserve"> СП 131.13330.20</w:t>
            </w:r>
            <w:r w:rsidR="00524EF6">
              <w:rPr>
                <w:i w:val="0"/>
                <w:lang w:val="ru-RU"/>
              </w:rPr>
              <w:t>25</w:t>
            </w:r>
            <w:r w:rsidRPr="0034229F">
              <w:rPr>
                <w:i w:val="0"/>
              </w:rPr>
              <w:t>.</w:t>
            </w:r>
          </w:p>
          <w:p w14:paraId="37B76A55" w14:textId="6889918D" w:rsidR="00E71602" w:rsidRPr="006C44FC" w:rsidRDefault="0034229F" w:rsidP="0034229F">
            <w:pPr>
              <w:jc w:val="both"/>
              <w:rPr>
                <w:i w:val="0"/>
              </w:rPr>
            </w:pPr>
            <w:proofErr w:type="spellStart"/>
            <w:r w:rsidRPr="0034229F">
              <w:rPr>
                <w:i w:val="0"/>
              </w:rPr>
              <w:t>Работа</w:t>
            </w:r>
            <w:proofErr w:type="spellEnd"/>
            <w:r w:rsidRPr="0034229F">
              <w:rPr>
                <w:i w:val="0"/>
              </w:rPr>
              <w:t xml:space="preserve"> </w:t>
            </w:r>
            <w:proofErr w:type="spellStart"/>
            <w:r w:rsidRPr="0034229F">
              <w:rPr>
                <w:i w:val="0"/>
              </w:rPr>
              <w:t>внутри</w:t>
            </w:r>
            <w:proofErr w:type="spellEnd"/>
            <w:r w:rsidRPr="0034229F">
              <w:rPr>
                <w:i w:val="0"/>
              </w:rPr>
              <w:t xml:space="preserve"> </w:t>
            </w:r>
            <w:proofErr w:type="spellStart"/>
            <w:r w:rsidRPr="0034229F">
              <w:rPr>
                <w:i w:val="0"/>
              </w:rPr>
              <w:t>отапливаемых</w:t>
            </w:r>
            <w:proofErr w:type="spellEnd"/>
            <w:r w:rsidRPr="0034229F">
              <w:rPr>
                <w:i w:val="0"/>
              </w:rPr>
              <w:t xml:space="preserve"> </w:t>
            </w:r>
            <w:proofErr w:type="spellStart"/>
            <w:r w:rsidRPr="0034229F">
              <w:rPr>
                <w:i w:val="0"/>
              </w:rPr>
              <w:t>зданиях</w:t>
            </w:r>
            <w:proofErr w:type="spellEnd"/>
            <w:r w:rsidRPr="0034229F">
              <w:rPr>
                <w:i w:val="0"/>
              </w:rPr>
              <w:t xml:space="preserve"> (</w:t>
            </w:r>
            <w:proofErr w:type="spellStart"/>
            <w:r w:rsidRPr="0034229F">
              <w:rPr>
                <w:i w:val="0"/>
              </w:rPr>
              <w:t>помещениях</w:t>
            </w:r>
            <w:proofErr w:type="spellEnd"/>
            <w:r w:rsidRPr="0034229F">
              <w:rPr>
                <w:i w:val="0"/>
              </w:rPr>
              <w:t>).</w:t>
            </w:r>
          </w:p>
        </w:tc>
      </w:tr>
      <w:tr w:rsidR="00E71602" w:rsidRPr="001A29E3" w14:paraId="170B3FA8" w14:textId="77777777" w:rsidTr="00F3064D">
        <w:trPr>
          <w:trHeight w:val="20"/>
        </w:trPr>
        <w:tc>
          <w:tcPr>
            <w:tcW w:w="405" w:type="pct"/>
            <w:tcBorders>
              <w:bottom w:val="single" w:sz="4" w:space="0" w:color="auto"/>
            </w:tcBorders>
            <w:shd w:val="clear" w:color="auto" w:fill="auto"/>
            <w:vAlign w:val="center"/>
          </w:tcPr>
          <w:p w14:paraId="7C5E2F23" w14:textId="77777777" w:rsidR="00E71602" w:rsidRDefault="00E71602" w:rsidP="00E71602">
            <w:pPr>
              <w:rPr>
                <w:b/>
                <w:bCs/>
                <w:i w:val="0"/>
                <w:color w:val="000000"/>
                <w:lang w:val="ru-RU"/>
              </w:rPr>
            </w:pPr>
            <w:r>
              <w:rPr>
                <w:b/>
                <w:bCs/>
                <w:i w:val="0"/>
                <w:color w:val="000000"/>
              </w:rPr>
              <w:t>1.5</w:t>
            </w:r>
            <w:r w:rsidRPr="002347A6">
              <w:rPr>
                <w:b/>
                <w:bCs/>
                <w:i w:val="0"/>
                <w:color w:val="000000"/>
              </w:rPr>
              <w:t>.</w:t>
            </w:r>
          </w:p>
        </w:tc>
        <w:tc>
          <w:tcPr>
            <w:tcW w:w="1160" w:type="pct"/>
            <w:tcBorders>
              <w:bottom w:val="single" w:sz="4" w:space="0" w:color="auto"/>
            </w:tcBorders>
            <w:shd w:val="clear" w:color="auto" w:fill="auto"/>
            <w:vAlign w:val="center"/>
          </w:tcPr>
          <w:p w14:paraId="44433D16" w14:textId="77777777" w:rsidR="00E71602" w:rsidRPr="00E71602" w:rsidRDefault="00E71602" w:rsidP="00E71602">
            <w:pPr>
              <w:pStyle w:val="Normal2"/>
              <w:jc w:val="both"/>
              <w:rPr>
                <w:bCs/>
              </w:rPr>
            </w:pPr>
            <w:r w:rsidRPr="00E71602">
              <w:t>Основание</w:t>
            </w:r>
            <w:r>
              <w:t xml:space="preserve"> для выполнения </w:t>
            </w:r>
            <w:r w:rsidRPr="00E71602">
              <w:t>работ</w:t>
            </w:r>
          </w:p>
        </w:tc>
        <w:tc>
          <w:tcPr>
            <w:tcW w:w="3435" w:type="pct"/>
            <w:tcBorders>
              <w:bottom w:val="single" w:sz="4" w:space="0" w:color="auto"/>
            </w:tcBorders>
            <w:shd w:val="clear" w:color="auto" w:fill="auto"/>
            <w:vAlign w:val="center"/>
          </w:tcPr>
          <w:p w14:paraId="628B5A12" w14:textId="7B7A8920" w:rsidR="00E71602" w:rsidRPr="006C44FC" w:rsidRDefault="00D64549" w:rsidP="00E71602">
            <w:pPr>
              <w:jc w:val="both"/>
              <w:rPr>
                <w:b/>
                <w:i w:val="0"/>
                <w:lang w:val="ru-RU"/>
              </w:rPr>
            </w:pPr>
            <w:r w:rsidRPr="00D64549">
              <w:rPr>
                <w:i w:val="0"/>
                <w:lang w:val="ru-RU"/>
              </w:rPr>
              <w:t>Договор подряда №</w:t>
            </w:r>
            <w:r w:rsidR="006F3D19" w:rsidRPr="006F3D19">
              <w:rPr>
                <w:i w:val="0"/>
                <w:lang w:val="ru-RU"/>
              </w:rPr>
              <w:t xml:space="preserve"> 01-26</w:t>
            </w:r>
            <w:r w:rsidR="006F3D19">
              <w:rPr>
                <w:i w:val="0"/>
                <w:lang w:val="ru-RU"/>
              </w:rPr>
              <w:t xml:space="preserve">КС </w:t>
            </w:r>
            <w:r w:rsidRPr="00D64549">
              <w:rPr>
                <w:i w:val="0"/>
                <w:lang w:val="ru-RU"/>
              </w:rPr>
              <w:t>от</w:t>
            </w:r>
            <w:r w:rsidR="006F3D19">
              <w:rPr>
                <w:i w:val="0"/>
                <w:lang w:val="ru-RU"/>
              </w:rPr>
              <w:t xml:space="preserve"> </w:t>
            </w:r>
            <w:r w:rsidRPr="006F3D19">
              <w:rPr>
                <w:i w:val="0"/>
                <w:u w:val="single"/>
                <w:lang w:val="ru-RU"/>
              </w:rPr>
              <w:t>«</w:t>
            </w:r>
            <w:r w:rsidR="006F3D19" w:rsidRPr="006F3D19">
              <w:rPr>
                <w:i w:val="0"/>
                <w:u w:val="single"/>
                <w:lang w:val="ru-RU"/>
              </w:rPr>
              <w:t>10</w:t>
            </w:r>
            <w:r w:rsidRPr="006F3D19">
              <w:rPr>
                <w:i w:val="0"/>
                <w:u w:val="single"/>
                <w:lang w:val="ru-RU"/>
              </w:rPr>
              <w:t>»</w:t>
            </w:r>
            <w:r w:rsidR="006F3D19" w:rsidRPr="006F3D19">
              <w:rPr>
                <w:i w:val="0"/>
                <w:u w:val="single"/>
                <w:lang w:val="ru-RU"/>
              </w:rPr>
              <w:t xml:space="preserve"> апреля </w:t>
            </w:r>
            <w:r w:rsidRPr="006F3D19">
              <w:rPr>
                <w:i w:val="0"/>
                <w:u w:val="single"/>
                <w:lang w:val="ru-RU"/>
              </w:rPr>
              <w:t>20</w:t>
            </w:r>
            <w:r w:rsidR="006F3D19" w:rsidRPr="006F3D19">
              <w:rPr>
                <w:i w:val="0"/>
                <w:u w:val="single"/>
                <w:lang w:val="ru-RU"/>
              </w:rPr>
              <w:t>26</w:t>
            </w:r>
            <w:r w:rsidRPr="00D64549">
              <w:rPr>
                <w:i w:val="0"/>
                <w:lang w:val="ru-RU"/>
              </w:rPr>
              <w:t xml:space="preserve"> года (далее – Договор подряда), заключенный между Генподрядчиком и</w:t>
            </w:r>
            <w:r w:rsidR="006F3D19">
              <w:rPr>
                <w:i w:val="0"/>
                <w:lang w:val="ru-RU"/>
              </w:rPr>
              <w:t xml:space="preserve"> ООО «БЭК-ремонт»</w:t>
            </w:r>
            <w:r w:rsidRPr="00D64549">
              <w:rPr>
                <w:i w:val="0"/>
                <w:lang w:val="ru-RU"/>
              </w:rPr>
              <w:t xml:space="preserve"> (далее – Заказчик)</w:t>
            </w:r>
          </w:p>
        </w:tc>
      </w:tr>
      <w:tr w:rsidR="00E71602" w:rsidRPr="001A29E3" w14:paraId="4A4F4216" w14:textId="77777777" w:rsidTr="00F3064D">
        <w:trPr>
          <w:trHeight w:val="230"/>
        </w:trPr>
        <w:tc>
          <w:tcPr>
            <w:tcW w:w="405" w:type="pct"/>
            <w:vMerge w:val="restart"/>
            <w:tcBorders>
              <w:top w:val="nil"/>
            </w:tcBorders>
            <w:shd w:val="clear" w:color="auto" w:fill="auto"/>
            <w:vAlign w:val="center"/>
          </w:tcPr>
          <w:p w14:paraId="7CC22C2C" w14:textId="77777777" w:rsidR="00E71602" w:rsidRDefault="00E71602" w:rsidP="00E71602">
            <w:pPr>
              <w:jc w:val="both"/>
              <w:rPr>
                <w:b/>
                <w:bCs/>
                <w:i w:val="0"/>
                <w:color w:val="000000"/>
                <w:lang w:val="ru-RU"/>
              </w:rPr>
            </w:pPr>
            <w:r>
              <w:rPr>
                <w:b/>
                <w:bCs/>
                <w:i w:val="0"/>
                <w:color w:val="000000"/>
              </w:rPr>
              <w:t>1.6</w:t>
            </w:r>
          </w:p>
        </w:tc>
        <w:tc>
          <w:tcPr>
            <w:tcW w:w="1160" w:type="pct"/>
            <w:vMerge w:val="restart"/>
            <w:tcBorders>
              <w:top w:val="nil"/>
            </w:tcBorders>
            <w:shd w:val="clear" w:color="auto" w:fill="auto"/>
            <w:vAlign w:val="center"/>
          </w:tcPr>
          <w:p w14:paraId="40258EF1" w14:textId="77777777" w:rsidR="00E71602" w:rsidRDefault="00E71602" w:rsidP="00E71602">
            <w:pPr>
              <w:jc w:val="both"/>
              <w:rPr>
                <w:b/>
                <w:bCs/>
                <w:i w:val="0"/>
                <w:color w:val="000000"/>
                <w:lang w:val="ru-RU"/>
              </w:rPr>
            </w:pPr>
            <w:r w:rsidRPr="001A29E3">
              <w:rPr>
                <w:b/>
                <w:bCs/>
                <w:i w:val="0"/>
                <w:lang w:val="ru-RU"/>
              </w:rPr>
              <w:t>Наименование выполняемых работ</w:t>
            </w:r>
          </w:p>
        </w:tc>
        <w:tc>
          <w:tcPr>
            <w:tcW w:w="3435" w:type="pct"/>
            <w:vMerge w:val="restart"/>
            <w:tcBorders>
              <w:top w:val="nil"/>
            </w:tcBorders>
            <w:shd w:val="clear" w:color="auto" w:fill="auto"/>
            <w:vAlign w:val="center"/>
          </w:tcPr>
          <w:p w14:paraId="4C82568B" w14:textId="7D831FC6" w:rsidR="00365542" w:rsidRDefault="00365542" w:rsidP="00365542">
            <w:pPr>
              <w:jc w:val="both"/>
              <w:rPr>
                <w:i w:val="0"/>
                <w:lang w:val="ru-RU"/>
              </w:rPr>
            </w:pPr>
            <w:r w:rsidRPr="006E6C3D">
              <w:rPr>
                <w:i w:val="0"/>
                <w:lang w:val="ru-RU"/>
              </w:rPr>
              <w:t>ЗДАНИЕ ТРУ-2 С ТЕПЛОПРОВОДАМИ ОТ БЛОКА 1 ДО ТРУ-2,</w:t>
            </w:r>
            <w:r w:rsidR="00645419">
              <w:rPr>
                <w:i w:val="0"/>
                <w:lang w:val="ru-RU"/>
              </w:rPr>
              <w:t xml:space="preserve"> </w:t>
            </w:r>
            <w:r w:rsidRPr="006E6C3D">
              <w:rPr>
                <w:i w:val="0"/>
                <w:lang w:val="ru-RU"/>
              </w:rPr>
              <w:t>ТЕПЛОПР.ВНУТРИ ТРУ-2. Инв. № ИЭ110139. Техническое перевооружение. Установка насоса аварийной подпитки теплосети №3 (НАПТ-3 помещения БАГВ)</w:t>
            </w:r>
            <w:r>
              <w:rPr>
                <w:i w:val="0"/>
                <w:lang w:val="ru-RU"/>
              </w:rPr>
              <w:t>.</w:t>
            </w:r>
          </w:p>
          <w:p w14:paraId="7BE9903C" w14:textId="3F3EDE66" w:rsidR="00147BE6" w:rsidRPr="00F158CF" w:rsidRDefault="00147BE6" w:rsidP="00153E42">
            <w:pPr>
              <w:pStyle w:val="af"/>
              <w:spacing w:after="120"/>
              <w:jc w:val="both"/>
              <w:rPr>
                <w:rFonts w:ascii="Times New Roman" w:hAnsi="Times New Roman" w:cs="Times New Roman"/>
                <w:sz w:val="20"/>
                <w:szCs w:val="20"/>
                <w:lang w:val="ru-RU"/>
              </w:rPr>
            </w:pPr>
          </w:p>
        </w:tc>
      </w:tr>
      <w:tr w:rsidR="00E71602" w:rsidRPr="001A29E3" w14:paraId="558F391A" w14:textId="77777777" w:rsidTr="00F3064D">
        <w:trPr>
          <w:trHeight w:val="230"/>
        </w:trPr>
        <w:tc>
          <w:tcPr>
            <w:tcW w:w="405" w:type="pct"/>
            <w:vMerge/>
            <w:shd w:val="clear" w:color="auto" w:fill="auto"/>
            <w:vAlign w:val="center"/>
          </w:tcPr>
          <w:p w14:paraId="5DA71C3C" w14:textId="77777777" w:rsidR="00E71602" w:rsidRDefault="00E71602" w:rsidP="00E71602">
            <w:pPr>
              <w:jc w:val="both"/>
              <w:rPr>
                <w:b/>
                <w:bCs/>
                <w:i w:val="0"/>
                <w:color w:val="000000"/>
                <w:lang w:val="ru-RU"/>
              </w:rPr>
            </w:pPr>
          </w:p>
        </w:tc>
        <w:tc>
          <w:tcPr>
            <w:tcW w:w="1160" w:type="pct"/>
            <w:vMerge/>
            <w:shd w:val="clear" w:color="auto" w:fill="auto"/>
            <w:vAlign w:val="center"/>
          </w:tcPr>
          <w:p w14:paraId="6EF30641" w14:textId="77777777" w:rsidR="00E71602" w:rsidRDefault="00E71602" w:rsidP="00E71602">
            <w:pPr>
              <w:jc w:val="both"/>
              <w:rPr>
                <w:b/>
                <w:bCs/>
                <w:i w:val="0"/>
                <w:color w:val="000000"/>
                <w:lang w:val="ru-RU"/>
              </w:rPr>
            </w:pPr>
          </w:p>
        </w:tc>
        <w:tc>
          <w:tcPr>
            <w:tcW w:w="3435" w:type="pct"/>
            <w:vMerge/>
            <w:shd w:val="clear" w:color="auto" w:fill="auto"/>
            <w:vAlign w:val="center"/>
          </w:tcPr>
          <w:p w14:paraId="7C43F15B" w14:textId="77777777" w:rsidR="00E71602" w:rsidRPr="006C44FC" w:rsidRDefault="00E71602" w:rsidP="00E71602">
            <w:pPr>
              <w:ind w:firstLine="214"/>
              <w:jc w:val="both"/>
              <w:rPr>
                <w:i w:val="0"/>
                <w:iCs/>
                <w:color w:val="000000"/>
                <w:lang w:val="ru-RU"/>
              </w:rPr>
            </w:pPr>
          </w:p>
        </w:tc>
      </w:tr>
      <w:tr w:rsidR="00E71602" w:rsidRPr="001A29E3" w14:paraId="19F54025" w14:textId="77777777" w:rsidTr="00F3064D">
        <w:trPr>
          <w:trHeight w:val="230"/>
        </w:trPr>
        <w:tc>
          <w:tcPr>
            <w:tcW w:w="405" w:type="pct"/>
            <w:vMerge/>
            <w:shd w:val="clear" w:color="auto" w:fill="auto"/>
            <w:vAlign w:val="center"/>
          </w:tcPr>
          <w:p w14:paraId="728E7CD3" w14:textId="77777777" w:rsidR="00E71602" w:rsidRDefault="00E71602" w:rsidP="00E71602">
            <w:pPr>
              <w:jc w:val="both"/>
              <w:rPr>
                <w:b/>
                <w:bCs/>
                <w:i w:val="0"/>
                <w:color w:val="000000"/>
                <w:lang w:val="ru-RU"/>
              </w:rPr>
            </w:pPr>
          </w:p>
        </w:tc>
        <w:tc>
          <w:tcPr>
            <w:tcW w:w="1160" w:type="pct"/>
            <w:vMerge/>
            <w:shd w:val="clear" w:color="auto" w:fill="auto"/>
            <w:vAlign w:val="center"/>
          </w:tcPr>
          <w:p w14:paraId="5F579772" w14:textId="77777777" w:rsidR="00E71602" w:rsidRDefault="00E71602" w:rsidP="00E71602">
            <w:pPr>
              <w:jc w:val="both"/>
              <w:rPr>
                <w:b/>
                <w:bCs/>
                <w:i w:val="0"/>
                <w:color w:val="000000"/>
                <w:lang w:val="ru-RU"/>
              </w:rPr>
            </w:pPr>
          </w:p>
        </w:tc>
        <w:tc>
          <w:tcPr>
            <w:tcW w:w="3435" w:type="pct"/>
            <w:vMerge/>
            <w:shd w:val="clear" w:color="auto" w:fill="auto"/>
            <w:vAlign w:val="center"/>
          </w:tcPr>
          <w:p w14:paraId="3E59E6BA" w14:textId="77777777" w:rsidR="00E71602" w:rsidRPr="006C44FC" w:rsidRDefault="00E71602" w:rsidP="00E71602">
            <w:pPr>
              <w:ind w:firstLine="214"/>
              <w:jc w:val="both"/>
              <w:rPr>
                <w:i w:val="0"/>
                <w:iCs/>
                <w:color w:val="000000"/>
                <w:lang w:val="ru-RU"/>
              </w:rPr>
            </w:pPr>
          </w:p>
        </w:tc>
      </w:tr>
      <w:tr w:rsidR="00E71602" w:rsidRPr="001A29E3" w14:paraId="77FD3FA0" w14:textId="77777777" w:rsidTr="00365542">
        <w:trPr>
          <w:trHeight w:val="230"/>
        </w:trPr>
        <w:tc>
          <w:tcPr>
            <w:tcW w:w="405" w:type="pct"/>
            <w:vMerge/>
            <w:tcBorders>
              <w:bottom w:val="single" w:sz="4" w:space="0" w:color="auto"/>
            </w:tcBorders>
            <w:vAlign w:val="center"/>
          </w:tcPr>
          <w:p w14:paraId="70AA855C" w14:textId="77777777" w:rsidR="00E71602" w:rsidRDefault="00E71602" w:rsidP="00E71602">
            <w:pPr>
              <w:jc w:val="both"/>
              <w:rPr>
                <w:b/>
                <w:bCs/>
                <w:i w:val="0"/>
                <w:color w:val="000000"/>
                <w:lang w:val="ru-RU"/>
              </w:rPr>
            </w:pPr>
          </w:p>
        </w:tc>
        <w:tc>
          <w:tcPr>
            <w:tcW w:w="1160" w:type="pct"/>
            <w:vMerge/>
            <w:tcBorders>
              <w:bottom w:val="single" w:sz="4" w:space="0" w:color="auto"/>
            </w:tcBorders>
            <w:vAlign w:val="center"/>
          </w:tcPr>
          <w:p w14:paraId="58CB03EB" w14:textId="77777777" w:rsidR="00E71602" w:rsidRDefault="00E71602" w:rsidP="00E71602">
            <w:pPr>
              <w:jc w:val="both"/>
              <w:rPr>
                <w:b/>
                <w:bCs/>
                <w:i w:val="0"/>
                <w:color w:val="000000"/>
                <w:lang w:val="ru-RU"/>
              </w:rPr>
            </w:pPr>
          </w:p>
        </w:tc>
        <w:tc>
          <w:tcPr>
            <w:tcW w:w="3435" w:type="pct"/>
            <w:vMerge/>
            <w:tcBorders>
              <w:bottom w:val="single" w:sz="4" w:space="0" w:color="auto"/>
            </w:tcBorders>
            <w:vAlign w:val="center"/>
          </w:tcPr>
          <w:p w14:paraId="7F6244FB" w14:textId="77777777" w:rsidR="00E71602" w:rsidRPr="006C44FC" w:rsidRDefault="00E71602" w:rsidP="00E71602">
            <w:pPr>
              <w:ind w:firstLine="214"/>
              <w:jc w:val="both"/>
              <w:rPr>
                <w:i w:val="0"/>
                <w:iCs/>
                <w:color w:val="000000"/>
                <w:lang w:val="ru-RU"/>
              </w:rPr>
            </w:pPr>
          </w:p>
        </w:tc>
      </w:tr>
      <w:tr w:rsidR="00E71602" w:rsidRPr="00BD6BF0" w14:paraId="79BA3D5D" w14:textId="77777777" w:rsidTr="00F3064D">
        <w:trPr>
          <w:trHeight w:val="517"/>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97ED370" w14:textId="77777777" w:rsidR="00E71602" w:rsidRPr="00E71602" w:rsidRDefault="00E71602" w:rsidP="00E71602">
            <w:pPr>
              <w:jc w:val="both"/>
              <w:rPr>
                <w:b/>
                <w:bCs/>
                <w:i w:val="0"/>
                <w:color w:val="000000"/>
                <w:lang w:val="ru-RU"/>
              </w:rPr>
            </w:pPr>
            <w:r>
              <w:rPr>
                <w:b/>
                <w:bCs/>
                <w:i w:val="0"/>
                <w:color w:val="000000"/>
                <w:lang w:val="ru-RU"/>
              </w:rPr>
              <w:t>1.7</w:t>
            </w:r>
          </w:p>
        </w:tc>
        <w:tc>
          <w:tcPr>
            <w:tcW w:w="1160" w:type="pct"/>
            <w:tcBorders>
              <w:top w:val="single" w:sz="4" w:space="0" w:color="auto"/>
              <w:left w:val="single" w:sz="4" w:space="0" w:color="auto"/>
              <w:right w:val="single" w:sz="4" w:space="0" w:color="auto"/>
            </w:tcBorders>
            <w:shd w:val="clear" w:color="auto" w:fill="auto"/>
            <w:vAlign w:val="center"/>
          </w:tcPr>
          <w:p w14:paraId="21824256" w14:textId="77777777" w:rsidR="00E71602" w:rsidRDefault="00E71602" w:rsidP="00E71602">
            <w:pPr>
              <w:jc w:val="both"/>
              <w:rPr>
                <w:b/>
                <w:bCs/>
                <w:i w:val="0"/>
                <w:color w:val="000000"/>
                <w:lang w:val="ru-RU"/>
              </w:rPr>
            </w:pPr>
            <w:r w:rsidRPr="001A29E3">
              <w:rPr>
                <w:b/>
                <w:bCs/>
                <w:i w:val="0"/>
                <w:color w:val="000000"/>
                <w:lang w:val="ru-RU"/>
              </w:rPr>
              <w:t>Цель выполнения работ</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72338479" w14:textId="77777777" w:rsidR="0034229F" w:rsidRPr="0034229F" w:rsidRDefault="0034229F" w:rsidP="0034229F">
            <w:pPr>
              <w:jc w:val="both"/>
              <w:rPr>
                <w:bCs/>
                <w:i w:val="0"/>
                <w:lang w:val="ru-RU"/>
              </w:rPr>
            </w:pPr>
            <w:r w:rsidRPr="0034229F">
              <w:rPr>
                <w:bCs/>
                <w:i w:val="0"/>
                <w:lang w:val="ru-RU"/>
              </w:rPr>
              <w:t xml:space="preserve">1.7.1. Основной целью выполнения работ является своевременный ввод объекта капитального строительства в эксплуатацию после завершения строительства, реконструкции, технического перевооружения и модернизации. </w:t>
            </w:r>
          </w:p>
          <w:p w14:paraId="1D379E22" w14:textId="4510D87D" w:rsidR="00E71602" w:rsidRPr="006C44FC" w:rsidRDefault="00E71602" w:rsidP="0034229F">
            <w:pPr>
              <w:jc w:val="both"/>
              <w:rPr>
                <w:bCs/>
                <w:i w:val="0"/>
                <w:lang w:val="ru-RU"/>
              </w:rPr>
            </w:pPr>
          </w:p>
        </w:tc>
      </w:tr>
      <w:tr w:rsidR="00E71602" w:rsidRPr="00BD6BF0" w14:paraId="6CA7B778" w14:textId="77777777" w:rsidTr="00F3064D">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8D10FC5" w14:textId="77777777" w:rsidR="00E71602" w:rsidRPr="00E71602" w:rsidRDefault="00E71602" w:rsidP="00E71602">
            <w:pPr>
              <w:jc w:val="both"/>
              <w:rPr>
                <w:b/>
                <w:bCs/>
                <w:i w:val="0"/>
                <w:color w:val="000000"/>
                <w:lang w:val="ru-RU"/>
              </w:rPr>
            </w:pPr>
            <w:r>
              <w:rPr>
                <w:b/>
                <w:bCs/>
                <w:i w:val="0"/>
                <w:color w:val="000000"/>
                <w:lang w:val="ru-RU"/>
              </w:rPr>
              <w:t>1.8</w:t>
            </w:r>
          </w:p>
        </w:tc>
        <w:tc>
          <w:tcPr>
            <w:tcW w:w="1160" w:type="pct"/>
            <w:tcBorders>
              <w:top w:val="single" w:sz="4" w:space="0" w:color="auto"/>
              <w:left w:val="single" w:sz="4" w:space="0" w:color="auto"/>
              <w:right w:val="single" w:sz="4" w:space="0" w:color="auto"/>
            </w:tcBorders>
            <w:shd w:val="clear" w:color="auto" w:fill="auto"/>
            <w:vAlign w:val="center"/>
          </w:tcPr>
          <w:p w14:paraId="0756E37E" w14:textId="22AD1464" w:rsidR="00E71602" w:rsidRDefault="004738AC" w:rsidP="00E71602">
            <w:pPr>
              <w:jc w:val="both"/>
              <w:rPr>
                <w:b/>
                <w:bCs/>
                <w:i w:val="0"/>
                <w:color w:val="000000"/>
                <w:lang w:val="ru-RU"/>
              </w:rPr>
            </w:pPr>
            <w:r>
              <w:rPr>
                <w:b/>
                <w:bCs/>
                <w:i w:val="0"/>
                <w:color w:val="000000"/>
                <w:lang w:val="ru-RU"/>
              </w:rPr>
              <w:t>Критерии достижения цели</w:t>
            </w:r>
            <w:r w:rsidR="00E71602" w:rsidRPr="001A29E3">
              <w:rPr>
                <w:b/>
                <w:bCs/>
                <w:i w:val="0"/>
                <w:color w:val="000000"/>
              </w:rPr>
              <w:t xml:space="preserve"> </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66B0B58B" w14:textId="361F820C" w:rsidR="006F4ED2" w:rsidRPr="006C44FC" w:rsidRDefault="006F4ED2" w:rsidP="006F4ED2">
            <w:pPr>
              <w:jc w:val="both"/>
              <w:rPr>
                <w:bCs/>
                <w:i w:val="0"/>
                <w:lang w:val="ru-RU"/>
              </w:rPr>
            </w:pPr>
            <w:r>
              <w:rPr>
                <w:bCs/>
                <w:i w:val="0"/>
                <w:lang w:val="ru-RU"/>
              </w:rPr>
              <w:t xml:space="preserve">1.8.1. </w:t>
            </w:r>
            <w:r w:rsidRPr="006C44FC">
              <w:rPr>
                <w:bCs/>
                <w:i w:val="0"/>
                <w:lang w:val="ru-RU"/>
              </w:rPr>
              <w:t>Качество отремонтированного оборудования должно соответствовать оценк</w:t>
            </w:r>
            <w:r w:rsidR="00DF6A91">
              <w:rPr>
                <w:bCs/>
                <w:i w:val="0"/>
                <w:lang w:val="ru-RU"/>
              </w:rPr>
              <w:t>е</w:t>
            </w:r>
            <w:r w:rsidRPr="006C44FC">
              <w:rPr>
                <w:bCs/>
                <w:i w:val="0"/>
                <w:lang w:val="ru-RU"/>
              </w:rPr>
              <w:t xml:space="preserve"> – соответствует требованиям ремонтной документации согласно требований п. 120-127 </w:t>
            </w:r>
            <w:r w:rsidRPr="00135361">
              <w:rPr>
                <w:bCs/>
                <w:i w:val="0"/>
                <w:lang w:val="ru-RU"/>
              </w:rPr>
              <w:t>Приказ</w:t>
            </w:r>
            <w:r>
              <w:rPr>
                <w:bCs/>
                <w:i w:val="0"/>
                <w:lang w:val="ru-RU"/>
              </w:rPr>
              <w:t>а</w:t>
            </w:r>
            <w:r w:rsidRPr="00135361">
              <w:rPr>
                <w:bCs/>
                <w:i w:val="0"/>
                <w:lang w:val="ru-RU"/>
              </w:rPr>
              <w:t xml:space="preserve"> Министерства энергетики РФ от 25 октября 2017 г. N 1013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w:t>
            </w:r>
            <w:r>
              <w:rPr>
                <w:bCs/>
                <w:i w:val="0"/>
                <w:lang w:val="ru-RU"/>
              </w:rPr>
              <w:t xml:space="preserve"> (далее в тексте - Правил организации ТОиР)</w:t>
            </w:r>
            <w:r w:rsidRPr="006C44FC">
              <w:rPr>
                <w:bCs/>
                <w:i w:val="0"/>
                <w:lang w:val="ru-RU"/>
              </w:rPr>
              <w:t>.</w:t>
            </w:r>
          </w:p>
          <w:p w14:paraId="24318CC9" w14:textId="4EDA7A01" w:rsidR="006F4ED2" w:rsidRPr="006C44FC" w:rsidRDefault="006F4ED2" w:rsidP="006F4ED2">
            <w:pPr>
              <w:jc w:val="both"/>
              <w:rPr>
                <w:bCs/>
                <w:i w:val="0"/>
                <w:lang w:val="ru-RU"/>
              </w:rPr>
            </w:pPr>
            <w:r>
              <w:rPr>
                <w:bCs/>
                <w:i w:val="0"/>
                <w:lang w:val="ru-RU"/>
              </w:rPr>
              <w:t xml:space="preserve">1.8.2. </w:t>
            </w:r>
            <w:r w:rsidRPr="006C44FC">
              <w:rPr>
                <w:bCs/>
                <w:i w:val="0"/>
                <w:lang w:val="ru-RU"/>
              </w:rPr>
              <w:t xml:space="preserve">Качество выполненных работ должно соответствовать оценке – не ниже «хорошо» </w:t>
            </w:r>
            <w:r w:rsidR="0034229F" w:rsidRPr="006C44FC">
              <w:rPr>
                <w:bCs/>
                <w:i w:val="0"/>
                <w:lang w:val="ru-RU"/>
              </w:rPr>
              <w:t>согласно требованиям</w:t>
            </w:r>
            <w:r w:rsidRPr="006C44FC">
              <w:rPr>
                <w:bCs/>
                <w:i w:val="0"/>
                <w:lang w:val="ru-RU"/>
              </w:rPr>
              <w:t xml:space="preserve"> п. 128-132 </w:t>
            </w:r>
            <w:r>
              <w:rPr>
                <w:bCs/>
                <w:i w:val="0"/>
                <w:lang w:val="ru-RU"/>
              </w:rPr>
              <w:t>Правил организации ТОиР.</w:t>
            </w:r>
          </w:p>
          <w:p w14:paraId="1BF2B517" w14:textId="77777777" w:rsidR="006F4ED2" w:rsidRPr="006C44FC" w:rsidRDefault="006F4ED2" w:rsidP="006F4ED2">
            <w:pPr>
              <w:jc w:val="both"/>
              <w:rPr>
                <w:bCs/>
                <w:i w:val="0"/>
                <w:lang w:val="ru-RU"/>
              </w:rPr>
            </w:pPr>
            <w:r>
              <w:rPr>
                <w:bCs/>
                <w:i w:val="0"/>
                <w:lang w:val="ru-RU"/>
              </w:rPr>
              <w:t xml:space="preserve">1.8.3. </w:t>
            </w:r>
            <w:r w:rsidRPr="006C44FC">
              <w:rPr>
                <w:bCs/>
                <w:i w:val="0"/>
                <w:lang w:val="ru-RU"/>
              </w:rPr>
              <w:t>Соответствие требованиям пожарной безо</w:t>
            </w:r>
            <w:r>
              <w:rPr>
                <w:bCs/>
                <w:i w:val="0"/>
                <w:lang w:val="ru-RU"/>
              </w:rPr>
              <w:t xml:space="preserve">пасности, согласно требованиям </w:t>
            </w:r>
            <w:r w:rsidRPr="006C44FC">
              <w:rPr>
                <w:bCs/>
                <w:i w:val="0"/>
                <w:lang w:val="ru-RU"/>
              </w:rPr>
              <w:t xml:space="preserve">п. 133-136 </w:t>
            </w:r>
            <w:r>
              <w:rPr>
                <w:bCs/>
                <w:i w:val="0"/>
                <w:lang w:val="ru-RU"/>
              </w:rPr>
              <w:t>Правил организации ТОиР</w:t>
            </w:r>
            <w:r w:rsidRPr="006C44FC">
              <w:rPr>
                <w:bCs/>
                <w:i w:val="0"/>
                <w:lang w:val="ru-RU"/>
              </w:rPr>
              <w:t>.</w:t>
            </w:r>
          </w:p>
          <w:p w14:paraId="7611B0EC" w14:textId="77777777" w:rsidR="006F1599" w:rsidRDefault="006F4ED2" w:rsidP="006F4ED2">
            <w:pPr>
              <w:jc w:val="both"/>
              <w:rPr>
                <w:bCs/>
                <w:i w:val="0"/>
                <w:lang w:val="ru-RU"/>
              </w:rPr>
            </w:pPr>
            <w:r>
              <w:rPr>
                <w:bCs/>
                <w:i w:val="0"/>
                <w:lang w:val="ru-RU"/>
              </w:rPr>
              <w:t xml:space="preserve">1.8.4. </w:t>
            </w:r>
            <w:r w:rsidRPr="006C44FC">
              <w:rPr>
                <w:bCs/>
                <w:i w:val="0"/>
                <w:lang w:val="ru-RU"/>
              </w:rPr>
              <w:t xml:space="preserve">Подписание акта приемки выполненных работ при условии выполнения </w:t>
            </w:r>
            <w:r w:rsidRPr="00B809E9">
              <w:rPr>
                <w:bCs/>
                <w:i w:val="0"/>
                <w:lang w:val="ru-RU"/>
              </w:rPr>
              <w:t xml:space="preserve">требований п. 2.9 </w:t>
            </w:r>
            <w:r w:rsidRPr="006C44FC">
              <w:rPr>
                <w:bCs/>
                <w:i w:val="0"/>
                <w:lang w:val="ru-RU"/>
              </w:rPr>
              <w:t>настоящего Технического задания.</w:t>
            </w:r>
          </w:p>
          <w:p w14:paraId="2B62140B" w14:textId="1586CC3D" w:rsidR="007A29C8" w:rsidRPr="006C44FC" w:rsidRDefault="007A29C8" w:rsidP="006F4ED2">
            <w:pPr>
              <w:jc w:val="both"/>
              <w:rPr>
                <w:bCs/>
                <w:i w:val="0"/>
                <w:lang w:val="ru-RU"/>
              </w:rPr>
            </w:pPr>
            <w:r>
              <w:rPr>
                <w:bCs/>
                <w:i w:val="0"/>
                <w:lang w:val="ru-RU"/>
              </w:rPr>
              <w:t>1.8.</w:t>
            </w:r>
            <w:r w:rsidR="00146435">
              <w:rPr>
                <w:bCs/>
                <w:i w:val="0"/>
                <w:lang w:val="ru-RU"/>
              </w:rPr>
              <w:t>5</w:t>
            </w:r>
            <w:r>
              <w:rPr>
                <w:bCs/>
                <w:i w:val="0"/>
                <w:lang w:val="ru-RU"/>
              </w:rPr>
              <w:t xml:space="preserve"> </w:t>
            </w:r>
            <w:r w:rsidRPr="00146435">
              <w:rPr>
                <w:i w:val="0"/>
                <w:iCs/>
                <w:lang w:val="ru-RU"/>
              </w:rPr>
              <w:t xml:space="preserve">Приемка законченного строительством объекта с Подписанием </w:t>
            </w:r>
            <w:r w:rsidRPr="00146435">
              <w:rPr>
                <w:i w:val="0"/>
                <w:iCs/>
              </w:rPr>
              <w:t>«</w:t>
            </w:r>
            <w:proofErr w:type="spellStart"/>
            <w:r w:rsidRPr="00146435">
              <w:rPr>
                <w:i w:val="0"/>
                <w:iCs/>
              </w:rPr>
              <w:t>Акт</w:t>
            </w:r>
            <w:proofErr w:type="spellEnd"/>
            <w:r w:rsidRPr="00146435">
              <w:rPr>
                <w:i w:val="0"/>
                <w:iCs/>
                <w:lang w:val="ru-RU"/>
              </w:rPr>
              <w:t>а</w:t>
            </w:r>
            <w:r w:rsidRPr="00146435">
              <w:rPr>
                <w:i w:val="0"/>
                <w:iCs/>
              </w:rPr>
              <w:t xml:space="preserve"> </w:t>
            </w:r>
            <w:proofErr w:type="spellStart"/>
            <w:r w:rsidRPr="00146435">
              <w:rPr>
                <w:i w:val="0"/>
                <w:iCs/>
              </w:rPr>
              <w:t>приемки</w:t>
            </w:r>
            <w:proofErr w:type="spellEnd"/>
            <w:r w:rsidRPr="00146435">
              <w:rPr>
                <w:i w:val="0"/>
                <w:iCs/>
              </w:rPr>
              <w:t xml:space="preserve"> </w:t>
            </w:r>
            <w:proofErr w:type="spellStart"/>
            <w:r w:rsidRPr="00146435">
              <w:rPr>
                <w:i w:val="0"/>
                <w:iCs/>
              </w:rPr>
              <w:t>законченного</w:t>
            </w:r>
            <w:proofErr w:type="spellEnd"/>
            <w:r w:rsidRPr="00146435">
              <w:rPr>
                <w:i w:val="0"/>
                <w:iCs/>
              </w:rPr>
              <w:t xml:space="preserve"> </w:t>
            </w:r>
            <w:proofErr w:type="spellStart"/>
            <w:r w:rsidRPr="00146435">
              <w:rPr>
                <w:i w:val="0"/>
                <w:iCs/>
              </w:rPr>
              <w:t>строительством</w:t>
            </w:r>
            <w:proofErr w:type="spellEnd"/>
            <w:r w:rsidRPr="00146435">
              <w:rPr>
                <w:i w:val="0"/>
                <w:iCs/>
              </w:rPr>
              <w:t xml:space="preserve"> </w:t>
            </w:r>
            <w:proofErr w:type="spellStart"/>
            <w:r w:rsidRPr="00146435">
              <w:rPr>
                <w:i w:val="0"/>
                <w:iCs/>
              </w:rPr>
              <w:t>Объекта</w:t>
            </w:r>
            <w:proofErr w:type="spellEnd"/>
            <w:r w:rsidRPr="00146435">
              <w:rPr>
                <w:i w:val="0"/>
                <w:iCs/>
              </w:rPr>
              <w:t xml:space="preserve">» </w:t>
            </w:r>
            <w:proofErr w:type="spellStart"/>
            <w:r w:rsidRPr="00146435">
              <w:rPr>
                <w:i w:val="0"/>
                <w:iCs/>
              </w:rPr>
              <w:t>обозначает</w:t>
            </w:r>
            <w:proofErr w:type="spellEnd"/>
            <w:r w:rsidRPr="00146435">
              <w:rPr>
                <w:i w:val="0"/>
                <w:iCs/>
              </w:rPr>
              <w:t xml:space="preserve"> </w:t>
            </w:r>
            <w:proofErr w:type="spellStart"/>
            <w:r w:rsidRPr="00146435">
              <w:rPr>
                <w:i w:val="0"/>
                <w:iCs/>
              </w:rPr>
              <w:t>документ</w:t>
            </w:r>
            <w:proofErr w:type="spellEnd"/>
            <w:r w:rsidRPr="00146435">
              <w:rPr>
                <w:i w:val="0"/>
                <w:iCs/>
              </w:rPr>
              <w:t xml:space="preserve">, </w:t>
            </w:r>
            <w:proofErr w:type="spellStart"/>
            <w:r w:rsidRPr="00146435">
              <w:rPr>
                <w:i w:val="0"/>
                <w:iCs/>
              </w:rPr>
              <w:t>составленный</w:t>
            </w:r>
            <w:proofErr w:type="spellEnd"/>
            <w:r w:rsidRPr="00146435">
              <w:rPr>
                <w:i w:val="0"/>
                <w:iCs/>
              </w:rPr>
              <w:t xml:space="preserve"> </w:t>
            </w:r>
            <w:proofErr w:type="spellStart"/>
            <w:r w:rsidRPr="00146435">
              <w:rPr>
                <w:i w:val="0"/>
                <w:iCs/>
              </w:rPr>
              <w:t>по</w:t>
            </w:r>
            <w:proofErr w:type="spellEnd"/>
            <w:r w:rsidRPr="00146435">
              <w:rPr>
                <w:i w:val="0"/>
                <w:iCs/>
              </w:rPr>
              <w:t xml:space="preserve"> </w:t>
            </w:r>
            <w:proofErr w:type="spellStart"/>
            <w:r w:rsidRPr="00146435">
              <w:rPr>
                <w:i w:val="0"/>
                <w:iCs/>
              </w:rPr>
              <w:t>форме</w:t>
            </w:r>
            <w:proofErr w:type="spellEnd"/>
            <w:r w:rsidRPr="00146435">
              <w:rPr>
                <w:i w:val="0"/>
                <w:iCs/>
              </w:rPr>
              <w:t xml:space="preserve"> КС-14, </w:t>
            </w:r>
            <w:proofErr w:type="spellStart"/>
            <w:r w:rsidRPr="00146435">
              <w:rPr>
                <w:i w:val="0"/>
                <w:iCs/>
              </w:rPr>
              <w:t>утвержденной</w:t>
            </w:r>
            <w:proofErr w:type="spellEnd"/>
            <w:r w:rsidRPr="00146435">
              <w:rPr>
                <w:i w:val="0"/>
                <w:iCs/>
              </w:rPr>
              <w:t xml:space="preserve"> </w:t>
            </w:r>
            <w:proofErr w:type="spellStart"/>
            <w:r w:rsidRPr="00146435">
              <w:rPr>
                <w:i w:val="0"/>
                <w:iCs/>
              </w:rPr>
              <w:t>постановлением</w:t>
            </w:r>
            <w:proofErr w:type="spellEnd"/>
            <w:r w:rsidRPr="00146435">
              <w:rPr>
                <w:i w:val="0"/>
                <w:iCs/>
              </w:rPr>
              <w:t xml:space="preserve"> </w:t>
            </w:r>
            <w:proofErr w:type="spellStart"/>
            <w:r w:rsidRPr="00146435">
              <w:rPr>
                <w:i w:val="0"/>
                <w:iCs/>
              </w:rPr>
              <w:t>Госкомстата</w:t>
            </w:r>
            <w:proofErr w:type="spellEnd"/>
            <w:r w:rsidRPr="00146435">
              <w:rPr>
                <w:i w:val="0"/>
                <w:iCs/>
              </w:rPr>
              <w:t xml:space="preserve"> </w:t>
            </w:r>
            <w:proofErr w:type="spellStart"/>
            <w:r w:rsidRPr="00146435">
              <w:rPr>
                <w:i w:val="0"/>
                <w:iCs/>
              </w:rPr>
              <w:t>России</w:t>
            </w:r>
            <w:proofErr w:type="spellEnd"/>
            <w:r w:rsidRPr="00146435">
              <w:rPr>
                <w:i w:val="0"/>
                <w:iCs/>
              </w:rPr>
              <w:t xml:space="preserve"> </w:t>
            </w:r>
            <w:proofErr w:type="spellStart"/>
            <w:r w:rsidRPr="00146435">
              <w:rPr>
                <w:i w:val="0"/>
                <w:iCs/>
              </w:rPr>
              <w:t>от</w:t>
            </w:r>
            <w:proofErr w:type="spellEnd"/>
            <w:r w:rsidRPr="00146435">
              <w:rPr>
                <w:i w:val="0"/>
                <w:iCs/>
              </w:rPr>
              <w:t xml:space="preserve"> 30.10.1997 № 71а (в </w:t>
            </w:r>
            <w:proofErr w:type="spellStart"/>
            <w:r w:rsidRPr="00146435">
              <w:rPr>
                <w:i w:val="0"/>
                <w:iCs/>
              </w:rPr>
              <w:t>действующей</w:t>
            </w:r>
            <w:proofErr w:type="spellEnd"/>
            <w:r w:rsidRPr="00146435">
              <w:rPr>
                <w:i w:val="0"/>
                <w:iCs/>
              </w:rPr>
              <w:t xml:space="preserve"> </w:t>
            </w:r>
            <w:proofErr w:type="spellStart"/>
            <w:r w:rsidRPr="00146435">
              <w:rPr>
                <w:i w:val="0"/>
                <w:iCs/>
              </w:rPr>
              <w:t>редакции</w:t>
            </w:r>
            <w:proofErr w:type="spellEnd"/>
            <w:r w:rsidRPr="00146435">
              <w:rPr>
                <w:i w:val="0"/>
                <w:iCs/>
              </w:rPr>
              <w:t xml:space="preserve">), </w:t>
            </w:r>
            <w:proofErr w:type="spellStart"/>
            <w:r w:rsidRPr="00146435">
              <w:rPr>
                <w:i w:val="0"/>
                <w:iCs/>
              </w:rPr>
              <w:t>свидетельствующий</w:t>
            </w:r>
            <w:proofErr w:type="spellEnd"/>
            <w:r w:rsidRPr="00146435">
              <w:rPr>
                <w:i w:val="0"/>
                <w:iCs/>
              </w:rPr>
              <w:t xml:space="preserve"> о </w:t>
            </w:r>
            <w:proofErr w:type="spellStart"/>
            <w:r w:rsidRPr="00146435">
              <w:rPr>
                <w:i w:val="0"/>
                <w:iCs/>
              </w:rPr>
              <w:t>приемке</w:t>
            </w:r>
            <w:proofErr w:type="spellEnd"/>
            <w:r w:rsidRPr="00146435">
              <w:rPr>
                <w:i w:val="0"/>
                <w:iCs/>
              </w:rPr>
              <w:t xml:space="preserve"> </w:t>
            </w:r>
            <w:proofErr w:type="spellStart"/>
            <w:r w:rsidRPr="00146435">
              <w:rPr>
                <w:i w:val="0"/>
                <w:iCs/>
              </w:rPr>
              <w:t>законченного</w:t>
            </w:r>
            <w:proofErr w:type="spellEnd"/>
            <w:r w:rsidRPr="00146435">
              <w:rPr>
                <w:i w:val="0"/>
                <w:iCs/>
              </w:rPr>
              <w:t xml:space="preserve"> </w:t>
            </w:r>
            <w:proofErr w:type="spellStart"/>
            <w:r w:rsidRPr="00146435">
              <w:rPr>
                <w:i w:val="0"/>
                <w:iCs/>
              </w:rPr>
              <w:t>строительством</w:t>
            </w:r>
            <w:proofErr w:type="spellEnd"/>
            <w:r w:rsidRPr="00146435">
              <w:rPr>
                <w:i w:val="0"/>
                <w:iCs/>
              </w:rPr>
              <w:t xml:space="preserve"> </w:t>
            </w:r>
            <w:proofErr w:type="spellStart"/>
            <w:r w:rsidRPr="00146435">
              <w:rPr>
                <w:i w:val="0"/>
                <w:iCs/>
              </w:rPr>
              <w:t>Объекта</w:t>
            </w:r>
            <w:proofErr w:type="spellEnd"/>
            <w:r w:rsidRPr="00146435">
              <w:rPr>
                <w:i w:val="0"/>
                <w:iCs/>
                <w:lang w:val="ru-RU"/>
              </w:rPr>
              <w:t>,</w:t>
            </w:r>
            <w:r w:rsidRPr="00146435">
              <w:rPr>
                <w:i w:val="0"/>
                <w:iCs/>
              </w:rPr>
              <w:t xml:space="preserve"> </w:t>
            </w:r>
            <w:proofErr w:type="spellStart"/>
            <w:r w:rsidRPr="00146435">
              <w:rPr>
                <w:i w:val="0"/>
                <w:iCs/>
              </w:rPr>
              <w:t>при</w:t>
            </w:r>
            <w:proofErr w:type="spellEnd"/>
            <w:r w:rsidRPr="00146435">
              <w:rPr>
                <w:i w:val="0"/>
                <w:iCs/>
              </w:rPr>
              <w:t xml:space="preserve"> </w:t>
            </w:r>
            <w:proofErr w:type="spellStart"/>
            <w:r w:rsidRPr="00146435">
              <w:rPr>
                <w:i w:val="0"/>
                <w:iCs/>
              </w:rPr>
              <w:t>его</w:t>
            </w:r>
            <w:proofErr w:type="spellEnd"/>
            <w:r w:rsidRPr="00146435">
              <w:rPr>
                <w:i w:val="0"/>
                <w:iCs/>
              </w:rPr>
              <w:t xml:space="preserve"> </w:t>
            </w:r>
            <w:proofErr w:type="spellStart"/>
            <w:r w:rsidRPr="00146435">
              <w:rPr>
                <w:i w:val="0"/>
                <w:iCs/>
              </w:rPr>
              <w:t>полной</w:t>
            </w:r>
            <w:proofErr w:type="spellEnd"/>
            <w:r w:rsidRPr="00146435">
              <w:rPr>
                <w:i w:val="0"/>
                <w:iCs/>
              </w:rPr>
              <w:t xml:space="preserve"> </w:t>
            </w:r>
            <w:proofErr w:type="spellStart"/>
            <w:r w:rsidRPr="00146435">
              <w:rPr>
                <w:i w:val="0"/>
                <w:iCs/>
              </w:rPr>
              <w:t>готовности</w:t>
            </w:r>
            <w:proofErr w:type="spellEnd"/>
            <w:r w:rsidRPr="00146435">
              <w:rPr>
                <w:i w:val="0"/>
                <w:iCs/>
                <w:lang w:val="ru-RU"/>
              </w:rPr>
              <w:t>.</w:t>
            </w:r>
          </w:p>
        </w:tc>
      </w:tr>
      <w:tr w:rsidR="00E71602" w:rsidRPr="00D65476" w14:paraId="57A86D45" w14:textId="77777777" w:rsidTr="00F3064D">
        <w:trPr>
          <w:trHeight w:val="20"/>
        </w:trPr>
        <w:tc>
          <w:tcPr>
            <w:tcW w:w="405" w:type="pct"/>
            <w:shd w:val="clear" w:color="000000" w:fill="FFFFFF"/>
            <w:vAlign w:val="center"/>
            <w:hideMark/>
          </w:tcPr>
          <w:p w14:paraId="79366FC0" w14:textId="77777777" w:rsidR="00E71602" w:rsidRDefault="00E71602" w:rsidP="00E71602">
            <w:pPr>
              <w:jc w:val="both"/>
              <w:rPr>
                <w:b/>
                <w:bCs/>
                <w:i w:val="0"/>
                <w:color w:val="000000"/>
                <w:lang w:val="ru-RU"/>
              </w:rPr>
            </w:pPr>
            <w:r w:rsidRPr="00D65476">
              <w:rPr>
                <w:b/>
                <w:bCs/>
                <w:i w:val="0"/>
                <w:color w:val="000000"/>
                <w:lang w:val="ru-RU"/>
              </w:rPr>
              <w:t>2.</w:t>
            </w:r>
          </w:p>
        </w:tc>
        <w:tc>
          <w:tcPr>
            <w:tcW w:w="4595" w:type="pct"/>
            <w:gridSpan w:val="2"/>
            <w:shd w:val="clear" w:color="000000" w:fill="FFFFFF"/>
            <w:vAlign w:val="center"/>
            <w:hideMark/>
          </w:tcPr>
          <w:p w14:paraId="386A0E03" w14:textId="77777777" w:rsidR="00E71602" w:rsidRPr="00C45549" w:rsidRDefault="00E71602" w:rsidP="00E71602">
            <w:pPr>
              <w:pStyle w:val="Normal2"/>
              <w:jc w:val="both"/>
              <w:rPr>
                <w:iCs/>
                <w:color w:val="000000"/>
                <w:sz w:val="22"/>
                <w:szCs w:val="22"/>
              </w:rPr>
            </w:pPr>
            <w:r w:rsidRPr="00C45549">
              <w:rPr>
                <w:sz w:val="22"/>
                <w:szCs w:val="22"/>
              </w:rPr>
              <w:t>Требования к работам</w:t>
            </w:r>
          </w:p>
        </w:tc>
      </w:tr>
      <w:tr w:rsidR="00E71602" w:rsidRPr="00C80B2E" w14:paraId="2811CDCC" w14:textId="77777777" w:rsidTr="00F3064D">
        <w:trPr>
          <w:trHeight w:val="20"/>
        </w:trPr>
        <w:tc>
          <w:tcPr>
            <w:tcW w:w="405" w:type="pct"/>
            <w:shd w:val="clear" w:color="000000" w:fill="FFFFFF"/>
            <w:vAlign w:val="center"/>
            <w:hideMark/>
          </w:tcPr>
          <w:p w14:paraId="7374C448" w14:textId="77777777" w:rsidR="00E71602" w:rsidRPr="00C80B2E" w:rsidRDefault="00E71602" w:rsidP="00E71602">
            <w:pPr>
              <w:jc w:val="both"/>
              <w:rPr>
                <w:b/>
                <w:bCs/>
                <w:i w:val="0"/>
                <w:color w:val="000000"/>
                <w:lang w:val="ru-RU"/>
              </w:rPr>
            </w:pPr>
            <w:r w:rsidRPr="00C80B2E">
              <w:rPr>
                <w:b/>
                <w:bCs/>
                <w:i w:val="0"/>
                <w:color w:val="000000"/>
                <w:lang w:val="ru-RU"/>
              </w:rPr>
              <w:t>2.1.</w:t>
            </w:r>
            <w:r w:rsidRPr="00C80B2E">
              <w:rPr>
                <w:b/>
                <w:bCs/>
                <w:i w:val="0"/>
                <w:color w:val="000000"/>
              </w:rPr>
              <w:t> </w:t>
            </w:r>
          </w:p>
        </w:tc>
        <w:tc>
          <w:tcPr>
            <w:tcW w:w="1160" w:type="pct"/>
            <w:shd w:val="clear" w:color="000000" w:fill="FFFFFF"/>
            <w:vAlign w:val="center"/>
            <w:hideMark/>
          </w:tcPr>
          <w:p w14:paraId="619B04A7" w14:textId="77777777" w:rsidR="00E71602" w:rsidRPr="00C80B2E" w:rsidRDefault="00E71602" w:rsidP="00E71602">
            <w:pPr>
              <w:pStyle w:val="Normal2"/>
              <w:jc w:val="both"/>
              <w:rPr>
                <w:i/>
                <w:color w:val="000000"/>
              </w:rPr>
            </w:pPr>
            <w:r w:rsidRPr="00C80B2E">
              <w:rPr>
                <w:color w:val="000000"/>
              </w:rPr>
              <w:t>Описание работ. Технические требования</w:t>
            </w:r>
          </w:p>
        </w:tc>
        <w:tc>
          <w:tcPr>
            <w:tcW w:w="3435" w:type="pct"/>
            <w:shd w:val="clear" w:color="000000" w:fill="FFFFFF"/>
            <w:vAlign w:val="center"/>
          </w:tcPr>
          <w:p w14:paraId="51C2B67F" w14:textId="24AD9E6A" w:rsidR="00AC5F00" w:rsidRPr="00AC5F00" w:rsidRDefault="00851613" w:rsidP="00AC5F00">
            <w:pPr>
              <w:pStyle w:val="Default"/>
              <w:jc w:val="both"/>
              <w:rPr>
                <w:sz w:val="20"/>
                <w:szCs w:val="20"/>
              </w:rPr>
            </w:pPr>
            <w:r>
              <w:rPr>
                <w:sz w:val="20"/>
                <w:szCs w:val="20"/>
              </w:rPr>
              <w:t xml:space="preserve">2.1.1 </w:t>
            </w:r>
            <w:r w:rsidR="00AC5F00" w:rsidRPr="00AC5F00">
              <w:rPr>
                <w:sz w:val="20"/>
                <w:szCs w:val="20"/>
              </w:rPr>
              <w:t xml:space="preserve">Конкретный состав и объём работ определяется в ведомостях объемов работ (по форме Приложения № </w:t>
            </w:r>
            <w:r w:rsidR="00C639D2">
              <w:rPr>
                <w:sz w:val="20"/>
                <w:szCs w:val="20"/>
              </w:rPr>
              <w:t>5</w:t>
            </w:r>
            <w:r w:rsidR="00AC5F00" w:rsidRPr="00AC5F00">
              <w:rPr>
                <w:sz w:val="20"/>
                <w:szCs w:val="20"/>
              </w:rPr>
              <w:t xml:space="preserve"> к Техническому заданию). Ведомости объёмов работ будут являться неотъемлемой частью договора с момента направления в адрес Подрядчика Заявки по форме Приложения № 2 к Техническому заданию. </w:t>
            </w:r>
          </w:p>
          <w:p w14:paraId="35E00645" w14:textId="77777777" w:rsidR="00AC5F00" w:rsidRPr="00AC5F00" w:rsidRDefault="00AC5F00" w:rsidP="00AC5F00">
            <w:pPr>
              <w:pStyle w:val="Default"/>
              <w:jc w:val="both"/>
              <w:rPr>
                <w:sz w:val="20"/>
                <w:szCs w:val="20"/>
              </w:rPr>
            </w:pPr>
            <w:r w:rsidRPr="00AC5F00">
              <w:rPr>
                <w:sz w:val="20"/>
                <w:szCs w:val="20"/>
              </w:rPr>
              <w:lastRenderedPageBreak/>
              <w:t>Оформленные Заявки на выполнение работ и работ по устранению дефектов направляются в адрес Подрядчика в сроки и на условиях, указанные в Договоре и будут являться неотъемлемой частью договора с момента их подписания Генеральным подрядчиком.</w:t>
            </w:r>
          </w:p>
          <w:p w14:paraId="6E5D60A0" w14:textId="63714CDF" w:rsidR="00AC5F00" w:rsidRDefault="00AC5F00" w:rsidP="00AC5F00">
            <w:pPr>
              <w:pStyle w:val="Default"/>
              <w:jc w:val="both"/>
              <w:rPr>
                <w:sz w:val="20"/>
                <w:szCs w:val="20"/>
              </w:rPr>
            </w:pPr>
            <w:r w:rsidRPr="00AC5F00">
              <w:rPr>
                <w:sz w:val="20"/>
                <w:szCs w:val="20"/>
              </w:rPr>
              <w:t xml:space="preserve"> Технические требования: </w:t>
            </w:r>
          </w:p>
          <w:p w14:paraId="0E9F2CA9" w14:textId="77777777" w:rsidR="00851613" w:rsidRPr="00831B8C" w:rsidRDefault="00851613" w:rsidP="00AC5F00">
            <w:pPr>
              <w:pStyle w:val="Default"/>
              <w:jc w:val="both"/>
              <w:rPr>
                <w:sz w:val="20"/>
                <w:szCs w:val="20"/>
              </w:rPr>
            </w:pPr>
            <w:r w:rsidRPr="00831B8C">
              <w:rPr>
                <w:iCs/>
                <w:sz w:val="20"/>
                <w:szCs w:val="20"/>
              </w:rPr>
              <w:t>2.1.2 Выполнить работы на объекте капитального строительства в соответствии с проектной и рабочей документацией</w:t>
            </w:r>
            <w:r w:rsidRPr="00831B8C">
              <w:rPr>
                <w:sz w:val="20"/>
                <w:szCs w:val="20"/>
              </w:rPr>
              <w:t xml:space="preserve"> </w:t>
            </w:r>
          </w:p>
          <w:p w14:paraId="122A1F42" w14:textId="20EA1ACC" w:rsidR="00851613" w:rsidRPr="00831B8C" w:rsidRDefault="00851613" w:rsidP="00AC5F00">
            <w:pPr>
              <w:pStyle w:val="Default"/>
              <w:jc w:val="both"/>
              <w:rPr>
                <w:iCs/>
                <w:sz w:val="20"/>
                <w:szCs w:val="20"/>
              </w:rPr>
            </w:pPr>
            <w:r w:rsidRPr="00831B8C">
              <w:rPr>
                <w:sz w:val="20"/>
                <w:szCs w:val="20"/>
              </w:rPr>
              <w:t xml:space="preserve">2.1.3 </w:t>
            </w:r>
            <w:r w:rsidRPr="00831B8C">
              <w:rPr>
                <w:iCs/>
                <w:sz w:val="20"/>
                <w:szCs w:val="20"/>
              </w:rPr>
              <w:t>Все технические решения, материалы и оборудование, используемые при выполнении работ, должны быть согласованы с Заказчиком и соответствовать Технической политике Заказчика;</w:t>
            </w:r>
          </w:p>
          <w:p w14:paraId="130E564F" w14:textId="50F8E95C" w:rsidR="006F4ED2" w:rsidRPr="00C80B2E" w:rsidRDefault="00851613" w:rsidP="00AC5F00">
            <w:pPr>
              <w:pStyle w:val="Default"/>
              <w:jc w:val="both"/>
              <w:rPr>
                <w:sz w:val="20"/>
                <w:szCs w:val="20"/>
              </w:rPr>
            </w:pPr>
            <w:r w:rsidRPr="00831B8C">
              <w:rPr>
                <w:sz w:val="20"/>
                <w:szCs w:val="20"/>
              </w:rPr>
              <w:t xml:space="preserve">2.1.4 </w:t>
            </w:r>
            <w:r w:rsidR="00AC5F00" w:rsidRPr="00831B8C">
              <w:rPr>
                <w:sz w:val="20"/>
                <w:szCs w:val="20"/>
              </w:rPr>
              <w:t>Все работы должны быть выполнены в соответствии с нормами и требованиями ГОСТ, СНиП, СанПиН, ПУЭ, НПБ, Роспотребнадзора и пожарного надзора,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эксплуатирующих организаций, а также требований  рабочей (проектной), нормативно-технической и ремонтной документации на ремонтируемое (модернизируемое) оборудование.</w:t>
            </w:r>
          </w:p>
        </w:tc>
      </w:tr>
      <w:tr w:rsidR="00E71602" w:rsidRPr="006C44FC" w14:paraId="43A1EF30" w14:textId="77777777" w:rsidTr="0078556B">
        <w:trPr>
          <w:trHeight w:val="359"/>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E10CE52" w14:textId="77777777" w:rsidR="00E71602" w:rsidRPr="006C44FC" w:rsidRDefault="00E71602" w:rsidP="00E71602">
            <w:pPr>
              <w:jc w:val="both"/>
              <w:rPr>
                <w:b/>
                <w:bCs/>
                <w:i w:val="0"/>
                <w:color w:val="000000"/>
              </w:rPr>
            </w:pPr>
            <w:r w:rsidRPr="006C44FC">
              <w:rPr>
                <w:b/>
                <w:bCs/>
                <w:i w:val="0"/>
                <w:color w:val="000000"/>
              </w:rPr>
              <w:lastRenderedPageBreak/>
              <w:t>2.2. </w:t>
            </w:r>
          </w:p>
        </w:tc>
        <w:tc>
          <w:tcPr>
            <w:tcW w:w="1160" w:type="pct"/>
            <w:tcBorders>
              <w:top w:val="nil"/>
              <w:left w:val="single" w:sz="4" w:space="0" w:color="auto"/>
              <w:bottom w:val="single" w:sz="4" w:space="0" w:color="auto"/>
              <w:right w:val="single" w:sz="4" w:space="0" w:color="auto"/>
            </w:tcBorders>
            <w:shd w:val="clear" w:color="auto" w:fill="auto"/>
            <w:vAlign w:val="center"/>
            <w:hideMark/>
          </w:tcPr>
          <w:p w14:paraId="75C7F701" w14:textId="77777777" w:rsidR="00E71602" w:rsidRPr="006C44FC" w:rsidRDefault="00E71602" w:rsidP="00E71602">
            <w:pPr>
              <w:pStyle w:val="Normal2"/>
              <w:jc w:val="both"/>
              <w:rPr>
                <w:i/>
                <w:color w:val="000000"/>
              </w:rPr>
            </w:pPr>
            <w:r w:rsidRPr="006C44FC">
              <w:rPr>
                <w:bCs/>
              </w:rPr>
              <w:t>Срок выполнения работ</w:t>
            </w:r>
          </w:p>
        </w:tc>
        <w:tc>
          <w:tcPr>
            <w:tcW w:w="3435" w:type="pct"/>
            <w:tcBorders>
              <w:top w:val="nil"/>
              <w:left w:val="single" w:sz="4" w:space="0" w:color="auto"/>
              <w:right w:val="single" w:sz="4" w:space="0" w:color="auto"/>
            </w:tcBorders>
            <w:shd w:val="clear" w:color="auto" w:fill="auto"/>
            <w:vAlign w:val="center"/>
          </w:tcPr>
          <w:p w14:paraId="3E0E4784" w14:textId="3223996A" w:rsidR="00CC59F7" w:rsidRPr="00921B50" w:rsidRDefault="00CC59F7" w:rsidP="00CC59F7">
            <w:pPr>
              <w:jc w:val="both"/>
              <w:rPr>
                <w:rFonts w:eastAsiaTheme="minorEastAsia"/>
                <w:i w:val="0"/>
                <w:lang w:val="ru-RU" w:eastAsia="x-none"/>
              </w:rPr>
            </w:pPr>
            <w:r w:rsidRPr="00921B50">
              <w:rPr>
                <w:rFonts w:eastAsiaTheme="minorEastAsia"/>
                <w:i w:val="0"/>
                <w:lang w:val="ru-RU" w:eastAsia="x-none"/>
              </w:rPr>
              <w:t>Срок выполнения работ</w:t>
            </w:r>
            <w:r w:rsidR="00365542">
              <w:rPr>
                <w:rFonts w:eastAsiaTheme="minorEastAsia"/>
                <w:i w:val="0"/>
                <w:lang w:val="ru-RU" w:eastAsia="x-none"/>
              </w:rPr>
              <w:t xml:space="preserve"> с 01.06.2027 по 31.08.2027.</w:t>
            </w:r>
          </w:p>
          <w:p w14:paraId="135BCBB1" w14:textId="4308BB58" w:rsidR="003B076A" w:rsidRPr="0078556B" w:rsidRDefault="003B076A" w:rsidP="00DF6A91">
            <w:pPr>
              <w:jc w:val="both"/>
              <w:rPr>
                <w:rFonts w:eastAsiaTheme="minorEastAsia" w:cstheme="minorBidi"/>
                <w:i w:val="0"/>
                <w:lang w:val="ru-RU" w:eastAsia="x-none"/>
              </w:rPr>
            </w:pPr>
          </w:p>
        </w:tc>
      </w:tr>
      <w:tr w:rsidR="00E71602" w:rsidRPr="00BD6BF0" w14:paraId="569CCAEE" w14:textId="77777777" w:rsidTr="00F3064D">
        <w:trPr>
          <w:trHeight w:val="20"/>
        </w:trPr>
        <w:tc>
          <w:tcPr>
            <w:tcW w:w="405" w:type="pct"/>
            <w:tcBorders>
              <w:bottom w:val="single" w:sz="4" w:space="0" w:color="auto"/>
            </w:tcBorders>
            <w:shd w:val="clear" w:color="auto" w:fill="auto"/>
            <w:vAlign w:val="center"/>
            <w:hideMark/>
          </w:tcPr>
          <w:p w14:paraId="3661CC85" w14:textId="77777777" w:rsidR="00E71602" w:rsidRDefault="00E71602" w:rsidP="00E71602">
            <w:pPr>
              <w:jc w:val="both"/>
              <w:rPr>
                <w:b/>
                <w:bCs/>
                <w:i w:val="0"/>
                <w:color w:val="000000"/>
              </w:rPr>
            </w:pPr>
            <w:r w:rsidRPr="002347A6">
              <w:rPr>
                <w:b/>
                <w:bCs/>
                <w:i w:val="0"/>
                <w:color w:val="000000"/>
              </w:rPr>
              <w:t>2.</w:t>
            </w:r>
            <w:r>
              <w:rPr>
                <w:b/>
                <w:bCs/>
                <w:i w:val="0"/>
                <w:color w:val="000000"/>
              </w:rPr>
              <w:t>3</w:t>
            </w:r>
            <w:r w:rsidRPr="002347A6">
              <w:rPr>
                <w:b/>
                <w:bCs/>
                <w:i w:val="0"/>
                <w:color w:val="000000"/>
              </w:rPr>
              <w:t>. </w:t>
            </w:r>
          </w:p>
        </w:tc>
        <w:tc>
          <w:tcPr>
            <w:tcW w:w="1160" w:type="pct"/>
            <w:tcBorders>
              <w:bottom w:val="single" w:sz="4" w:space="0" w:color="auto"/>
            </w:tcBorders>
            <w:shd w:val="clear" w:color="auto" w:fill="auto"/>
            <w:vAlign w:val="center"/>
            <w:hideMark/>
          </w:tcPr>
          <w:p w14:paraId="60EFDA1D" w14:textId="77777777" w:rsidR="00E71602" w:rsidRDefault="00E71602" w:rsidP="00E71602">
            <w:pPr>
              <w:pStyle w:val="Normal2"/>
              <w:jc w:val="both"/>
              <w:rPr>
                <w:i/>
                <w:color w:val="000000"/>
              </w:rPr>
            </w:pPr>
            <w:r w:rsidRPr="0084295C">
              <w:t>Получение технических условий (разрешений) от сторонних организаций</w:t>
            </w:r>
          </w:p>
        </w:tc>
        <w:tc>
          <w:tcPr>
            <w:tcW w:w="3435" w:type="pct"/>
            <w:tcBorders>
              <w:bottom w:val="single" w:sz="4" w:space="0" w:color="auto"/>
            </w:tcBorders>
            <w:shd w:val="clear" w:color="auto" w:fill="auto"/>
            <w:vAlign w:val="center"/>
          </w:tcPr>
          <w:p w14:paraId="6C8F7588" w14:textId="375F25FE" w:rsidR="00E71602" w:rsidRPr="00C874CE" w:rsidRDefault="00EF3806" w:rsidP="006E44F0">
            <w:pPr>
              <w:jc w:val="both"/>
              <w:rPr>
                <w:b/>
                <w:i w:val="0"/>
                <w:lang w:val="en-US"/>
              </w:rPr>
            </w:pPr>
            <w:r w:rsidRPr="00EF3806">
              <w:rPr>
                <w:rFonts w:eastAsia="Microsoft Sans Serif"/>
                <w:i w:val="0"/>
                <w:color w:val="000000"/>
                <w:lang w:val="ru-RU"/>
              </w:rPr>
              <w:t>Не требуется</w:t>
            </w:r>
          </w:p>
        </w:tc>
      </w:tr>
      <w:tr w:rsidR="00E71602" w:rsidRPr="003C038E" w14:paraId="0BD88BA9" w14:textId="77777777" w:rsidTr="00F3064D">
        <w:trPr>
          <w:trHeight w:val="20"/>
        </w:trPr>
        <w:tc>
          <w:tcPr>
            <w:tcW w:w="405" w:type="pct"/>
            <w:tcBorders>
              <w:top w:val="nil"/>
            </w:tcBorders>
            <w:shd w:val="clear" w:color="auto" w:fill="auto"/>
            <w:vAlign w:val="center"/>
            <w:hideMark/>
          </w:tcPr>
          <w:p w14:paraId="5821F549" w14:textId="77777777" w:rsidR="00E71602" w:rsidRPr="003C038E" w:rsidRDefault="00E71602" w:rsidP="00E71602">
            <w:pPr>
              <w:jc w:val="both"/>
              <w:rPr>
                <w:b/>
                <w:bCs/>
                <w:i w:val="0"/>
                <w:color w:val="000000"/>
              </w:rPr>
            </w:pPr>
            <w:r w:rsidRPr="003C038E">
              <w:rPr>
                <w:b/>
                <w:bCs/>
                <w:i w:val="0"/>
                <w:color w:val="000000"/>
              </w:rPr>
              <w:t>2.4. </w:t>
            </w:r>
          </w:p>
        </w:tc>
        <w:tc>
          <w:tcPr>
            <w:tcW w:w="1160" w:type="pct"/>
            <w:tcBorders>
              <w:top w:val="nil"/>
            </w:tcBorders>
            <w:shd w:val="clear" w:color="auto" w:fill="auto"/>
            <w:vAlign w:val="center"/>
            <w:hideMark/>
          </w:tcPr>
          <w:p w14:paraId="29CBCFC8" w14:textId="77777777" w:rsidR="00E71602" w:rsidRPr="003C038E" w:rsidRDefault="00E71602" w:rsidP="00E71602">
            <w:pPr>
              <w:pStyle w:val="Normal2"/>
              <w:jc w:val="both"/>
              <w:rPr>
                <w:i/>
                <w:color w:val="000000"/>
              </w:rPr>
            </w:pPr>
            <w:r w:rsidRPr="003C038E">
              <w:t>Подготовительные мероприятия</w:t>
            </w:r>
          </w:p>
        </w:tc>
        <w:tc>
          <w:tcPr>
            <w:tcW w:w="3435" w:type="pct"/>
            <w:tcBorders>
              <w:top w:val="nil"/>
            </w:tcBorders>
            <w:shd w:val="clear" w:color="auto" w:fill="auto"/>
            <w:vAlign w:val="center"/>
          </w:tcPr>
          <w:p w14:paraId="1288354A" w14:textId="4240466F" w:rsidR="00B0402B" w:rsidRDefault="00B0402B"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Pr>
                <w:rFonts w:ascii="Times New Roman" w:eastAsiaTheme="minorHAnsi" w:hAnsi="Times New Roman" w:cs="Times New Roman"/>
                <w:b w:val="0"/>
                <w:bCs w:val="0"/>
                <w:color w:val="auto"/>
                <w:sz w:val="20"/>
                <w:szCs w:val="20"/>
              </w:rPr>
              <w:t xml:space="preserve">Стороны при подготовке и организации ремонтных, строительно-монтажных работ руководствуются требованиями Правил организации технического обслуживания и ремонта объектов электроэнергетики», утверждены приказом Минэнерго России от 25.10.2017г. № 1013. </w:t>
            </w:r>
          </w:p>
          <w:p w14:paraId="00F941AD" w14:textId="0898213F" w:rsidR="003C038E" w:rsidRPr="00A50DEB" w:rsidRDefault="006F0C43"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Pr>
                <w:rFonts w:ascii="Times New Roman" w:eastAsiaTheme="minorHAnsi" w:hAnsi="Times New Roman" w:cs="Times New Roman"/>
                <w:b w:val="0"/>
                <w:bCs w:val="0"/>
                <w:color w:val="auto"/>
                <w:sz w:val="20"/>
                <w:szCs w:val="20"/>
              </w:rPr>
              <w:t>В течении 10 дней с даты подписания договора</w:t>
            </w:r>
            <w:r w:rsidR="003C038E" w:rsidRPr="00A50DEB">
              <w:rPr>
                <w:rFonts w:ascii="Times New Roman" w:eastAsiaTheme="minorHAnsi" w:hAnsi="Times New Roman" w:cs="Times New Roman"/>
                <w:b w:val="0"/>
                <w:bCs w:val="0"/>
                <w:color w:val="auto"/>
                <w:sz w:val="20"/>
                <w:szCs w:val="20"/>
              </w:rPr>
              <w:t xml:space="preserve"> Стороны обязаны определить своих ответственных представителей со всеми полномочиями для решения административных, технических и финансовых вопросов.  Заказчик имеет право потребовать замены представителя Подрядчика при наличии мотивированных причин. Необходимость и срок замены представителя согласовываются Сторонами.</w:t>
            </w:r>
          </w:p>
          <w:p w14:paraId="095051CB" w14:textId="3708E62F" w:rsidR="003C038E" w:rsidRPr="00A50DEB" w:rsidRDefault="003C038E"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Не </w:t>
            </w:r>
            <w:r w:rsidRPr="00902F29">
              <w:rPr>
                <w:rFonts w:eastAsiaTheme="minorEastAsia" w:cstheme="minorBidi"/>
                <w:i w:val="0"/>
                <w:sz w:val="20"/>
                <w:szCs w:val="20"/>
                <w:lang w:eastAsia="x-none"/>
              </w:rPr>
              <w:t>позднее</w:t>
            </w:r>
            <w:r w:rsidRPr="00A50DEB">
              <w:rPr>
                <w:rFonts w:eastAsiaTheme="minorHAnsi"/>
                <w:i w:val="0"/>
                <w:sz w:val="20"/>
                <w:szCs w:val="20"/>
              </w:rPr>
              <w:t>, чем за 1 месяц до плановой даты начала ремонта, руководитель ремонта Подрядчик разрабатывает и передает на согласование Заказчику сетевой (линейный) график с указанием трудовых ресурсов необходимых для выполнения запланированного объема работ. Сетевой (линейный) график должен быть согласован Сторонами и утвержд</w:t>
            </w:r>
            <w:r w:rsidR="00C874CE">
              <w:rPr>
                <w:rFonts w:eastAsiaTheme="minorHAnsi"/>
                <w:i w:val="0"/>
                <w:sz w:val="20"/>
                <w:szCs w:val="20"/>
              </w:rPr>
              <w:t>ён</w:t>
            </w:r>
            <w:r w:rsidRPr="00A50DEB">
              <w:rPr>
                <w:rFonts w:eastAsiaTheme="minorHAnsi"/>
                <w:i w:val="0"/>
                <w:sz w:val="20"/>
                <w:szCs w:val="20"/>
              </w:rPr>
              <w:t xml:space="preserve"> </w:t>
            </w:r>
            <w:r w:rsidR="00E02C0C" w:rsidRPr="00A50DEB">
              <w:rPr>
                <w:rFonts w:eastAsiaTheme="minorHAnsi"/>
                <w:i w:val="0"/>
                <w:sz w:val="20"/>
                <w:szCs w:val="20"/>
              </w:rPr>
              <w:t>Техническим руководителем филиала ООО «БЭК»,</w:t>
            </w:r>
            <w:r w:rsidRPr="00A50DEB">
              <w:rPr>
                <w:rFonts w:eastAsiaTheme="minorHAnsi"/>
                <w:i w:val="0"/>
                <w:sz w:val="20"/>
                <w:szCs w:val="20"/>
              </w:rPr>
              <w:t xml:space="preserve"> на котором планируется выполнение работ не позднее 20 дней до начала ремонта.</w:t>
            </w:r>
          </w:p>
          <w:p w14:paraId="2994A6FF" w14:textId="0AC22D3A" w:rsidR="00F9243A" w:rsidRPr="00F9243A" w:rsidRDefault="000D2E55" w:rsidP="00F9243A">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Не позднее чем за 30 календарных дней до начала производства </w:t>
            </w:r>
            <w:r w:rsidR="00371D0C" w:rsidRPr="00A50DEB">
              <w:rPr>
                <w:rFonts w:eastAsiaTheme="minorHAnsi"/>
                <w:i w:val="0"/>
                <w:sz w:val="20"/>
                <w:szCs w:val="20"/>
              </w:rPr>
              <w:t xml:space="preserve">работ Подрядчик разрабатывает, </w:t>
            </w:r>
            <w:r w:rsidRPr="00A50DEB">
              <w:rPr>
                <w:rFonts w:eastAsiaTheme="minorHAnsi"/>
                <w:i w:val="0"/>
                <w:sz w:val="20"/>
                <w:szCs w:val="20"/>
              </w:rPr>
              <w:t>согласовывает с Заказчиком</w:t>
            </w:r>
            <w:r w:rsidR="00371D0C" w:rsidRPr="00A50DEB">
              <w:rPr>
                <w:rFonts w:eastAsiaTheme="minorHAnsi"/>
                <w:i w:val="0"/>
                <w:sz w:val="20"/>
                <w:szCs w:val="20"/>
              </w:rPr>
              <w:t xml:space="preserve"> и утверждает Техническим руководителем филиала ООО «БЭК» </w:t>
            </w:r>
            <w:r w:rsidRPr="00A50DEB">
              <w:rPr>
                <w:rFonts w:eastAsiaTheme="minorHAnsi"/>
                <w:i w:val="0"/>
                <w:sz w:val="20"/>
                <w:szCs w:val="20"/>
              </w:rPr>
              <w:t>проект производства работ (ППР), технологические карты (ТК) на типовые операции, включая погрузочно-разгрузочные работы.  При разработке проектов производства работ руководствоваться: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 МДС 12-57.2010 Монтаж строительных лесов на высотные здания. Проект производства работ; МДС 12-81.2007 Методические рекомендации по разработке и оформлению проекта организации строительства и проекта производства работ; Градостроительный кодекс Российской Федерации» от 29.12.2004 N 190-ФЗ (ред. от 31.12.2017 г.). При разработке ППР с применением подъемных сооружений (ПС) дополнительно учитывать требования к ППР и ТК с применением ПС, установленные Правилами безопасности опасных производственных объектов, на которых используются подъемные сооружения (в ред. Приказа Ростехнадзора от 12.04.2016 N 146).</w:t>
            </w:r>
            <w:r w:rsidR="003C038E" w:rsidRPr="00A50DEB">
              <w:rPr>
                <w:rFonts w:eastAsiaTheme="minorHAnsi"/>
                <w:i w:val="0"/>
                <w:sz w:val="20"/>
                <w:szCs w:val="20"/>
              </w:rPr>
              <w:t xml:space="preserve"> </w:t>
            </w:r>
          </w:p>
          <w:p w14:paraId="0BCBD904" w14:textId="77777777" w:rsidR="00371D0C" w:rsidRPr="00A50DEB" w:rsidRDefault="000D2E55"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филиала ООО </w:t>
            </w:r>
            <w:proofErr w:type="gramStart"/>
            <w:r w:rsidRPr="00A50DEB">
              <w:rPr>
                <w:rFonts w:eastAsiaTheme="minorHAnsi"/>
                <w:i w:val="0"/>
                <w:sz w:val="20"/>
                <w:szCs w:val="20"/>
              </w:rPr>
              <w:t>«БЭК»</w:t>
            </w:r>
            <w:proofErr w:type="gramEnd"/>
            <w:r w:rsidRPr="00A50DEB">
              <w:rPr>
                <w:rFonts w:eastAsiaTheme="minorHAnsi"/>
                <w:i w:val="0"/>
                <w:sz w:val="20"/>
                <w:szCs w:val="20"/>
              </w:rPr>
              <w:t xml:space="preserve"> на котором </w:t>
            </w:r>
            <w:r w:rsidRPr="00A50DEB">
              <w:rPr>
                <w:rFonts w:eastAsiaTheme="minorHAnsi"/>
                <w:i w:val="0"/>
                <w:sz w:val="20"/>
                <w:szCs w:val="20"/>
              </w:rPr>
              <w:lastRenderedPageBreak/>
              <w:t>планируется производство работ, осуществляется в порядке, установленном «Инструкцией о пропускном и внутриобъектовом режимах» данного филиала.</w:t>
            </w:r>
            <w:r w:rsidR="00DF1F0A" w:rsidRPr="00A50DEB">
              <w:rPr>
                <w:rFonts w:eastAsiaTheme="minorHAnsi"/>
                <w:i w:val="0"/>
                <w:sz w:val="20"/>
                <w:szCs w:val="20"/>
              </w:rPr>
              <w:t xml:space="preserve"> </w:t>
            </w:r>
          </w:p>
          <w:p w14:paraId="70EAA870" w14:textId="0AA1D72B" w:rsidR="00371D0C" w:rsidRPr="00A50DEB" w:rsidRDefault="00DF1F0A"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Подрядчик до начала работ организует размещение ремонтного филиала на объекте, завозит необходимы</w:t>
            </w:r>
            <w:r w:rsidR="00371D0C" w:rsidRPr="00A50DEB">
              <w:rPr>
                <w:rFonts w:eastAsiaTheme="minorHAnsi"/>
                <w:i w:val="0"/>
                <w:sz w:val="20"/>
                <w:szCs w:val="20"/>
              </w:rPr>
              <w:t>й</w:t>
            </w:r>
            <w:r w:rsidRPr="00A50DEB">
              <w:rPr>
                <w:rFonts w:eastAsiaTheme="minorHAnsi"/>
                <w:i w:val="0"/>
                <w:sz w:val="20"/>
                <w:szCs w:val="20"/>
              </w:rPr>
              <w:t xml:space="preserve"> инструмент, оснастку, заключает с филиалом ООО «БЭК» договоры аренды производственных и бытовых помещений</w:t>
            </w:r>
            <w:r w:rsidR="00F00967">
              <w:rPr>
                <w:rFonts w:eastAsiaTheme="minorHAnsi"/>
                <w:i w:val="0"/>
                <w:sz w:val="20"/>
                <w:szCs w:val="20"/>
              </w:rPr>
              <w:t xml:space="preserve"> (при наличии такой возможности) или согласовывает порядок и место размещения мобильных вагончиков</w:t>
            </w:r>
            <w:r w:rsidRPr="00A50DEB">
              <w:rPr>
                <w:rFonts w:eastAsiaTheme="minorHAnsi"/>
                <w:i w:val="0"/>
                <w:sz w:val="20"/>
                <w:szCs w:val="20"/>
              </w:rPr>
              <w:t>, договоры на поставку энергоносителей (электроэнергия, тепловая энергия, ХВС, ГВС, водоотведение).</w:t>
            </w:r>
          </w:p>
          <w:p w14:paraId="1A5BFED4" w14:textId="12ED9364" w:rsidR="00E71602" w:rsidRPr="00D060E6" w:rsidRDefault="000D2E55"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Подрядчик не позднее чем за 20 календарных дней до начала выполнения работ обязан предоставить Подрядчику приказ о назначении ответственных аттестованных специалистов по охране труда на весь период выполнения работ на объекте в количестве не менее </w:t>
            </w:r>
            <w:r w:rsidR="00D060E6" w:rsidRPr="00D060E6">
              <w:rPr>
                <w:i w:val="0"/>
                <w:sz w:val="22"/>
              </w:rPr>
              <w:t>1 специалист по охране труда на каждые 50 работников, а также в количестве 1 специалиста при количестве работников менее 50 человек, с указанием зон ответственности и возложением обязанности ежедневной (не менее 2-х раз в смену) проверки рабочих мест на объекте выполнения работ.</w:t>
            </w:r>
          </w:p>
          <w:p w14:paraId="49548F04" w14:textId="6E06FAC7" w:rsidR="00371D0C" w:rsidRPr="00A50DEB" w:rsidRDefault="00371D0C"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До начала ремонтных работ Подрядчик должен ознакомить свой персонал с объемом ремонтных работ, сроком ремонта, сетевыми и (или) линейными графиками, схемой управления ремонтом, организацией инструментального и материально-технического обеспечения, организацией уборки рабочих мест и конструкций объекта ремонта, транспортировки мусора и отходов, мероприятиями по безопасности труда, противопожарными мероприятиями, правилами внутреннего распорядка Заказчика и т.д. </w:t>
            </w:r>
          </w:p>
          <w:p w14:paraId="460C2A14" w14:textId="1CCF86C0" w:rsidR="00371D0C" w:rsidRPr="00A50DEB" w:rsidRDefault="00371D0C"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Не позднее чем за 20 дней до плановой даты начала ремонта Подрядчик, обеспечивает наличие оборудования, запасных частей и материалов с проведенным входным контролем. Подрядчик предоставляет Заказчику сертификаты и другие документы завода-изготовителя, подтверждающие качество, а также документы выполненного своими силами контроля материалов и запасных частей.</w:t>
            </w:r>
          </w:p>
          <w:p w14:paraId="7DC72C49" w14:textId="77777777" w:rsidR="00A50DEB" w:rsidRPr="00A50DEB" w:rsidRDefault="00371D0C"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Стороны, не позднее чем за 20 дней до начала ремонта, проводят совместную проверку выполнения подготовительных работ в соответствии с планом подготовки к ремонту. Результаты проверки оформляются актом.</w:t>
            </w:r>
          </w:p>
          <w:p w14:paraId="00256D42" w14:textId="77777777" w:rsidR="00371D0C" w:rsidRPr="00F9243A" w:rsidRDefault="00A50DEB" w:rsidP="00F9243A">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Стороны, не позднее чем за 10 дней до начала ремонта, в составе комиссии проводят проверку готовности электростанции к ремонту. Проверяют выполнение мероприятий в соответствии с планом подготовки к ремонту, в том числе комплектация ремонтных бригад персоналом и наличие материалов и запасных частей, необходимых для ремонта, </w:t>
            </w:r>
            <w:r w:rsidRPr="00F9243A">
              <w:rPr>
                <w:rFonts w:eastAsiaTheme="minorHAnsi"/>
                <w:i w:val="0"/>
                <w:sz w:val="20"/>
                <w:szCs w:val="20"/>
              </w:rPr>
              <w:t xml:space="preserve">соответствие их установленным требованиям к качеству и наличие сертификатов и других документов, удостоверяющих их качество. Результаты проверки оформляются актом по форме приложения 21 Правил ТОиР. При установлении неготовности к производству работ, разрабатывается план мероприятий. Принимается решение о необходимости корректировки сроков ремонта и объемов ремонтных работ. </w:t>
            </w:r>
          </w:p>
          <w:p w14:paraId="2121C46E" w14:textId="77777777" w:rsidR="00F9243A" w:rsidRDefault="00F9243A" w:rsidP="00F9243A">
            <w:pPr>
              <w:pStyle w:val="ab"/>
              <w:numPr>
                <w:ilvl w:val="2"/>
                <w:numId w:val="8"/>
              </w:numPr>
              <w:spacing w:after="0" w:line="240" w:lineRule="auto"/>
              <w:ind w:left="0" w:firstLine="0"/>
              <w:jc w:val="both"/>
              <w:rPr>
                <w:rFonts w:eastAsiaTheme="minorHAnsi"/>
                <w:i w:val="0"/>
                <w:sz w:val="20"/>
                <w:szCs w:val="20"/>
              </w:rPr>
            </w:pPr>
            <w:r w:rsidRPr="00F9243A">
              <w:rPr>
                <w:rFonts w:eastAsiaTheme="minorHAnsi"/>
                <w:i w:val="0"/>
                <w:sz w:val="20"/>
                <w:szCs w:val="20"/>
              </w:rPr>
              <w:t xml:space="preserve">Предоставить Подрядчику </w:t>
            </w:r>
            <w:r w:rsidR="00514ACC">
              <w:rPr>
                <w:rFonts w:eastAsiaTheme="minorHAnsi"/>
                <w:i w:val="0"/>
                <w:sz w:val="20"/>
                <w:szCs w:val="20"/>
              </w:rPr>
              <w:t>не позднее чем за 10 (десять)</w:t>
            </w:r>
            <w:r w:rsidRPr="00F9243A">
              <w:rPr>
                <w:rFonts w:eastAsiaTheme="minorHAnsi"/>
                <w:i w:val="0"/>
                <w:sz w:val="20"/>
                <w:szCs w:val="20"/>
              </w:rPr>
              <w:t xml:space="preserve"> рабочих дней до начала производства Работ, приказ о назначении лица, ответственного на получение материалов со склада Подрядчика или соответствующую доверенность на вышеназванное лицо. В случае замены указанного лица, незамедлительно предоставить новые заменяющие документы, подтверждающие его полномочия</w:t>
            </w:r>
            <w:r>
              <w:rPr>
                <w:rFonts w:eastAsiaTheme="minorHAnsi"/>
                <w:i w:val="0"/>
                <w:sz w:val="20"/>
                <w:szCs w:val="20"/>
              </w:rPr>
              <w:t xml:space="preserve"> (</w:t>
            </w:r>
            <w:r w:rsidRPr="00F9243A">
              <w:rPr>
                <w:rFonts w:eastAsiaTheme="minorHAnsi"/>
                <w:i w:val="0"/>
                <w:sz w:val="20"/>
                <w:szCs w:val="20"/>
              </w:rPr>
              <w:t>исключить из Договора в случае, если Субподрядчик использует только свои материалы при производстве работ</w:t>
            </w:r>
            <w:r>
              <w:rPr>
                <w:rFonts w:eastAsiaTheme="minorHAnsi"/>
                <w:i w:val="0"/>
                <w:sz w:val="20"/>
                <w:szCs w:val="20"/>
              </w:rPr>
              <w:t>).</w:t>
            </w:r>
          </w:p>
          <w:p w14:paraId="7821E106" w14:textId="0390C7B3" w:rsidR="00514ACC" w:rsidRPr="004A0FC7" w:rsidRDefault="00514ACC" w:rsidP="00F9243A">
            <w:pPr>
              <w:pStyle w:val="ab"/>
              <w:numPr>
                <w:ilvl w:val="2"/>
                <w:numId w:val="8"/>
              </w:numPr>
              <w:spacing w:after="0" w:line="240" w:lineRule="auto"/>
              <w:ind w:left="0" w:firstLine="0"/>
              <w:jc w:val="both"/>
              <w:rPr>
                <w:rFonts w:eastAsiaTheme="minorHAnsi"/>
                <w:i w:val="0"/>
                <w:sz w:val="20"/>
                <w:szCs w:val="20"/>
              </w:rPr>
            </w:pPr>
            <w:r w:rsidRPr="004A0FC7">
              <w:rPr>
                <w:i w:val="0"/>
                <w:sz w:val="20"/>
                <w:szCs w:val="20"/>
              </w:rPr>
              <w:t>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ТЭЦ-</w:t>
            </w:r>
            <w:r w:rsidR="00665F43" w:rsidRPr="004A0FC7">
              <w:rPr>
                <w:i w:val="0"/>
                <w:sz w:val="20"/>
                <w:szCs w:val="20"/>
              </w:rPr>
              <w:t xml:space="preserve">10 </w:t>
            </w:r>
            <w:r w:rsidRPr="004A0FC7">
              <w:rPr>
                <w:i w:val="0"/>
                <w:sz w:val="20"/>
                <w:szCs w:val="20"/>
              </w:rPr>
              <w:t>осуществляется в порядке, установленном «Инструкцией о пропускном и внутриобъектовом режимах ТЭЦ-</w:t>
            </w:r>
            <w:r w:rsidR="00665F43" w:rsidRPr="004A0FC7">
              <w:rPr>
                <w:i w:val="0"/>
                <w:sz w:val="20"/>
                <w:szCs w:val="20"/>
              </w:rPr>
              <w:t>10»</w:t>
            </w:r>
            <w:r w:rsidRPr="004A0FC7">
              <w:rPr>
                <w:i w:val="0"/>
                <w:sz w:val="20"/>
                <w:szCs w:val="20"/>
              </w:rPr>
              <w:t xml:space="preserve"> С объектовым охранным предприятием Подрядчик взаимодействует самостоятельно без участия Заказчика</w:t>
            </w:r>
          </w:p>
          <w:p w14:paraId="0AEEF278" w14:textId="6F642112" w:rsidR="00514ACC" w:rsidRPr="00514ACC" w:rsidRDefault="00514ACC" w:rsidP="00514ACC">
            <w:pPr>
              <w:pStyle w:val="ab"/>
              <w:numPr>
                <w:ilvl w:val="2"/>
                <w:numId w:val="8"/>
              </w:numPr>
              <w:spacing w:after="0" w:line="240" w:lineRule="auto"/>
              <w:ind w:left="0" w:firstLine="0"/>
              <w:jc w:val="both"/>
              <w:rPr>
                <w:rFonts w:eastAsiaTheme="minorHAnsi"/>
                <w:i w:val="0"/>
                <w:sz w:val="20"/>
                <w:szCs w:val="20"/>
              </w:rPr>
            </w:pPr>
            <w:r w:rsidRPr="004A0FC7">
              <w:rPr>
                <w:i w:val="0"/>
                <w:sz w:val="20"/>
                <w:szCs w:val="20"/>
              </w:rPr>
              <w:t>Подрядчик при производстве работ обязуется соблюдать ТКС, разработанную Заказчиком.</w:t>
            </w:r>
          </w:p>
        </w:tc>
      </w:tr>
      <w:tr w:rsidR="00E71602" w:rsidRPr="00BD6BF0" w14:paraId="08A4B282" w14:textId="77777777" w:rsidTr="00F3064D">
        <w:trPr>
          <w:trHeight w:val="20"/>
        </w:trPr>
        <w:tc>
          <w:tcPr>
            <w:tcW w:w="405" w:type="pct"/>
            <w:shd w:val="clear" w:color="auto" w:fill="auto"/>
            <w:vAlign w:val="center"/>
            <w:hideMark/>
          </w:tcPr>
          <w:p w14:paraId="6208FA5C" w14:textId="6A85181E" w:rsidR="00E71602" w:rsidRDefault="00E71602" w:rsidP="00964E84">
            <w:pPr>
              <w:jc w:val="both"/>
              <w:rPr>
                <w:b/>
                <w:bCs/>
                <w:i w:val="0"/>
                <w:color w:val="000000"/>
              </w:rPr>
            </w:pPr>
            <w:r w:rsidRPr="002347A6">
              <w:rPr>
                <w:b/>
                <w:bCs/>
                <w:i w:val="0"/>
                <w:color w:val="000000"/>
              </w:rPr>
              <w:lastRenderedPageBreak/>
              <w:t>2.</w:t>
            </w:r>
            <w:r w:rsidR="002E174A">
              <w:rPr>
                <w:b/>
                <w:bCs/>
                <w:i w:val="0"/>
                <w:color w:val="000000"/>
                <w:lang w:val="ru-RU"/>
              </w:rPr>
              <w:t>5</w:t>
            </w:r>
            <w:r w:rsidR="00964E84">
              <w:rPr>
                <w:b/>
                <w:bCs/>
                <w:i w:val="0"/>
                <w:color w:val="000000"/>
                <w:lang w:val="ru-RU"/>
              </w:rPr>
              <w:t>.</w:t>
            </w:r>
          </w:p>
        </w:tc>
        <w:tc>
          <w:tcPr>
            <w:tcW w:w="1160" w:type="pct"/>
            <w:shd w:val="clear" w:color="auto" w:fill="auto"/>
            <w:vAlign w:val="center"/>
            <w:hideMark/>
          </w:tcPr>
          <w:p w14:paraId="0D79891F" w14:textId="77777777" w:rsidR="00E71602" w:rsidRPr="00D3144F" w:rsidRDefault="00E71602" w:rsidP="00E71602">
            <w:pPr>
              <w:pStyle w:val="Normal2"/>
              <w:jc w:val="both"/>
              <w:rPr>
                <w:bCs/>
                <w:i/>
                <w:color w:val="000000"/>
              </w:rPr>
            </w:pPr>
            <w:r w:rsidRPr="00D3144F">
              <w:t xml:space="preserve">Необходимость организации постоянного или временного участка </w:t>
            </w:r>
            <w:r w:rsidR="00D7419B" w:rsidRPr="00D3144F">
              <w:t>суб</w:t>
            </w:r>
            <w:r w:rsidRPr="00D3144F">
              <w:t>подрядной организации</w:t>
            </w:r>
          </w:p>
        </w:tc>
        <w:tc>
          <w:tcPr>
            <w:tcW w:w="3435" w:type="pct"/>
            <w:shd w:val="clear" w:color="auto" w:fill="auto"/>
            <w:vAlign w:val="center"/>
          </w:tcPr>
          <w:p w14:paraId="7B5D49E7" w14:textId="15445B31" w:rsidR="00172BBA" w:rsidRPr="00172BBA" w:rsidRDefault="00172BBA" w:rsidP="0078556B">
            <w:pPr>
              <w:pStyle w:val="ab"/>
              <w:numPr>
                <w:ilvl w:val="2"/>
                <w:numId w:val="9"/>
              </w:numPr>
              <w:spacing w:after="0" w:line="240" w:lineRule="auto"/>
              <w:ind w:left="0" w:firstLine="0"/>
              <w:jc w:val="both"/>
              <w:rPr>
                <w:rFonts w:eastAsiaTheme="minorEastAsia" w:cstheme="minorBidi"/>
                <w:i w:val="0"/>
                <w:color w:val="000000" w:themeColor="text1"/>
                <w:sz w:val="20"/>
                <w:szCs w:val="20"/>
                <w:lang w:eastAsia="x-none"/>
              </w:rPr>
            </w:pPr>
            <w:r w:rsidRPr="00172BBA">
              <w:rPr>
                <w:rFonts w:eastAsiaTheme="minorEastAsia" w:cstheme="minorBidi"/>
                <w:i w:val="0"/>
                <w:sz w:val="20"/>
                <w:szCs w:val="20"/>
                <w:lang w:eastAsia="x-none"/>
              </w:rPr>
              <w:t xml:space="preserve">Размещение персонала Подрядчика производится на </w:t>
            </w:r>
            <w:r w:rsidR="00EF4AB2">
              <w:rPr>
                <w:rFonts w:eastAsiaTheme="minorEastAsia" w:cstheme="minorBidi"/>
                <w:i w:val="0"/>
                <w:color w:val="000000" w:themeColor="text1"/>
                <w:sz w:val="20"/>
                <w:szCs w:val="20"/>
                <w:lang w:eastAsia="x-none"/>
              </w:rPr>
              <w:t xml:space="preserve">территории Филиалов ООО «БЭК» </w:t>
            </w:r>
            <w:r w:rsidRPr="00172BBA">
              <w:rPr>
                <w:rFonts w:eastAsiaTheme="minorEastAsia" w:cstheme="minorBidi"/>
                <w:i w:val="0"/>
                <w:color w:val="000000" w:themeColor="text1"/>
                <w:sz w:val="20"/>
                <w:szCs w:val="20"/>
                <w:lang w:eastAsia="x-none"/>
              </w:rPr>
              <w:t xml:space="preserve">в арендуемых помещениях (при наличии </w:t>
            </w:r>
            <w:r w:rsidR="00F00967">
              <w:rPr>
                <w:rFonts w:eastAsiaTheme="minorEastAsia" w:cstheme="minorBidi"/>
                <w:i w:val="0"/>
                <w:color w:val="000000" w:themeColor="text1"/>
                <w:sz w:val="20"/>
                <w:szCs w:val="20"/>
                <w:lang w:eastAsia="x-none"/>
              </w:rPr>
              <w:t xml:space="preserve">такой </w:t>
            </w:r>
            <w:r w:rsidRPr="00172BBA">
              <w:rPr>
                <w:rFonts w:eastAsiaTheme="minorEastAsia" w:cstheme="minorBidi"/>
                <w:i w:val="0"/>
                <w:color w:val="000000" w:themeColor="text1"/>
                <w:sz w:val="20"/>
                <w:szCs w:val="20"/>
                <w:lang w:eastAsia="x-none"/>
              </w:rPr>
              <w:t xml:space="preserve">возможности) или в мобильных вагончиках (строительном городке). Подрядчик обязан заключить Договор аренды до начала производства работ. </w:t>
            </w:r>
          </w:p>
          <w:p w14:paraId="71089DD7" w14:textId="062B0FCA" w:rsidR="00172BBA" w:rsidRPr="00172BBA" w:rsidRDefault="00F00967" w:rsidP="0078556B">
            <w:pPr>
              <w:pStyle w:val="ab"/>
              <w:numPr>
                <w:ilvl w:val="2"/>
                <w:numId w:val="9"/>
              </w:numPr>
              <w:spacing w:after="0" w:line="240" w:lineRule="auto"/>
              <w:ind w:left="0" w:firstLine="0"/>
              <w:jc w:val="both"/>
              <w:rPr>
                <w:rFonts w:eastAsiaTheme="minorEastAsia" w:cstheme="minorBidi"/>
                <w:i w:val="0"/>
                <w:sz w:val="20"/>
                <w:szCs w:val="20"/>
                <w:lang w:eastAsia="x-none"/>
              </w:rPr>
            </w:pPr>
            <w:r>
              <w:rPr>
                <w:i w:val="0"/>
                <w:color w:val="000000"/>
                <w:sz w:val="20"/>
                <w:szCs w:val="20"/>
              </w:rPr>
              <w:lastRenderedPageBreak/>
              <w:t>Подрядчик должен предоставить З</w:t>
            </w:r>
            <w:r w:rsidR="00172BBA" w:rsidRPr="00172BBA">
              <w:rPr>
                <w:i w:val="0"/>
                <w:color w:val="000000"/>
                <w:sz w:val="20"/>
                <w:szCs w:val="20"/>
              </w:rPr>
              <w:t>аказчику планируемые объемы электро-, водо-, теплопотребления и количество точек подключения оборудования, а также информацию о потребности в помещениях, мастерских или складских помещениях/ площадке для размещения мобильных вагончиков.</w:t>
            </w:r>
          </w:p>
          <w:p w14:paraId="0A8E1ABE" w14:textId="16C725FA" w:rsidR="001A16CD" w:rsidRPr="00172BBA" w:rsidRDefault="00172BBA" w:rsidP="0078556B">
            <w:pPr>
              <w:pStyle w:val="ab"/>
              <w:numPr>
                <w:ilvl w:val="2"/>
                <w:numId w:val="9"/>
              </w:numPr>
              <w:spacing w:after="0" w:line="240" w:lineRule="auto"/>
              <w:ind w:left="0" w:firstLine="0"/>
              <w:jc w:val="both"/>
              <w:rPr>
                <w:rFonts w:eastAsiaTheme="minorEastAsia" w:cstheme="minorBidi"/>
                <w:i w:val="0"/>
                <w:sz w:val="20"/>
                <w:szCs w:val="20"/>
                <w:lang w:eastAsia="x-none"/>
              </w:rPr>
            </w:pPr>
            <w:r w:rsidRPr="00172BBA">
              <w:rPr>
                <w:i w:val="0"/>
                <w:color w:val="000000"/>
                <w:sz w:val="20"/>
                <w:szCs w:val="20"/>
              </w:rPr>
              <w:t>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w:t>
            </w:r>
          </w:p>
        </w:tc>
      </w:tr>
      <w:tr w:rsidR="00DB315A" w:rsidRPr="00BD6BF0" w14:paraId="643FD4CB" w14:textId="77777777" w:rsidTr="00F3064D">
        <w:trPr>
          <w:trHeight w:val="20"/>
        </w:trPr>
        <w:tc>
          <w:tcPr>
            <w:tcW w:w="405" w:type="pct"/>
            <w:tcBorders>
              <w:top w:val="nil"/>
            </w:tcBorders>
            <w:shd w:val="clear" w:color="auto" w:fill="auto"/>
            <w:vAlign w:val="center"/>
            <w:hideMark/>
          </w:tcPr>
          <w:p w14:paraId="3160E3A5" w14:textId="505A74AC" w:rsidR="00DB315A" w:rsidRDefault="00DB315A" w:rsidP="00DB315A">
            <w:pPr>
              <w:jc w:val="both"/>
              <w:rPr>
                <w:b/>
                <w:bCs/>
                <w:i w:val="0"/>
                <w:color w:val="000000"/>
              </w:rPr>
            </w:pPr>
            <w:r w:rsidRPr="002347A6">
              <w:rPr>
                <w:b/>
                <w:bCs/>
                <w:i w:val="0"/>
                <w:color w:val="000000"/>
              </w:rPr>
              <w:lastRenderedPageBreak/>
              <w:t>2</w:t>
            </w:r>
            <w:r>
              <w:rPr>
                <w:b/>
                <w:bCs/>
                <w:i w:val="0"/>
                <w:color w:val="000000"/>
              </w:rPr>
              <w:t>.</w:t>
            </w:r>
            <w:r>
              <w:rPr>
                <w:b/>
                <w:bCs/>
                <w:i w:val="0"/>
                <w:color w:val="000000"/>
                <w:lang w:val="ru-RU"/>
              </w:rPr>
              <w:t>6</w:t>
            </w:r>
            <w:r w:rsidRPr="002347A6">
              <w:rPr>
                <w:b/>
                <w:bCs/>
                <w:i w:val="0"/>
                <w:color w:val="000000"/>
              </w:rPr>
              <w:t>. </w:t>
            </w:r>
          </w:p>
        </w:tc>
        <w:tc>
          <w:tcPr>
            <w:tcW w:w="1160" w:type="pct"/>
            <w:tcBorders>
              <w:top w:val="nil"/>
            </w:tcBorders>
            <w:shd w:val="clear" w:color="auto" w:fill="auto"/>
            <w:vAlign w:val="center"/>
            <w:hideMark/>
          </w:tcPr>
          <w:p w14:paraId="6D09F02E" w14:textId="77777777" w:rsidR="00DB315A" w:rsidRDefault="00DB315A" w:rsidP="00DB315A">
            <w:pPr>
              <w:pStyle w:val="Normal2"/>
              <w:jc w:val="both"/>
              <w:rPr>
                <w:i/>
                <w:color w:val="000000"/>
              </w:rPr>
            </w:pPr>
            <w:r w:rsidRPr="00011540">
              <w:t>Технический контроль и техническая отчетность</w:t>
            </w:r>
          </w:p>
        </w:tc>
        <w:tc>
          <w:tcPr>
            <w:tcW w:w="3435" w:type="pct"/>
            <w:tcBorders>
              <w:top w:val="nil"/>
            </w:tcBorders>
            <w:shd w:val="clear" w:color="auto" w:fill="auto"/>
          </w:tcPr>
          <w:p w14:paraId="71ADF0A4" w14:textId="0EEBC0D6"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Подрядчик в первую треть плановой продолжительности ремонта совместно с представителем Генерального подрядчика </w:t>
            </w:r>
            <w:r w:rsidR="00E02C0C" w:rsidRPr="00D05976">
              <w:rPr>
                <w:sz w:val="20"/>
                <w:szCs w:val="20"/>
              </w:rPr>
              <w:t>согласно графику</w:t>
            </w:r>
            <w:r w:rsidRPr="00D05976">
              <w:rPr>
                <w:sz w:val="20"/>
                <w:szCs w:val="20"/>
              </w:rPr>
              <w:t xml:space="preserve"> ремонта с разбивкой по узлам, определяет техническое состояние, проводит дефектацию узлов и механизмов агрегата. Данные заносятся в формуляры и утверждаются мастером, представителями Генерального подрядчика и филиала ООО "Байкальская энергетическая компания". </w:t>
            </w:r>
          </w:p>
          <w:p w14:paraId="38F5BE76"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В течении 3 (Трёх) календарных дней после проведения дефектации каждого отдельного узла руководитель ремонта Подрядчика составляет и согласовывает с Генеральным подрядчиком и филиалом ООО "Байкальская энергетическая компания" «Перечень дополнительных и исключенных работ», рассматривает возможность и сроки их выполнения с внесением корректировок в сетевой график, уточняет обеспеченность материалами и трудовыми ресурсами. Согласовывает решения с соответствующим руководителем направления группы по техническому контролю ремонтов Генерального подрядчика и филиалом ООО "Байкальская энергетическая компания".</w:t>
            </w:r>
          </w:p>
          <w:p w14:paraId="46988A83"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Не позднее 10 (Десяти) календарных дней после завершения работ по дефектации, на основании акта дефектации Подрядчик согласует с Генеральным подрядчиком и техническим руководителем филиала ООО «Байкальская энергетическая компания» скорректированный уточненный график ремонта в соответствии с принятыми решениями.  </w:t>
            </w:r>
          </w:p>
          <w:p w14:paraId="65068EAB"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В процессе выполнения работ подрядчик предоставляет Генеральному подрядчику отремонтированные узлы и оборудование, входящее в состав объекта, для проведения приёмки в установленном Генеральным подрядчиком порядке. </w:t>
            </w:r>
          </w:p>
          <w:p w14:paraId="479C101C"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Подрядчик в соответствии с условиями Договора совместно с Генеральным подрядчиком осуществляет контроль качества оборудования, материалов и деталей при передаче их для выполнения работ. </w:t>
            </w:r>
          </w:p>
          <w:p w14:paraId="5B232D7B" w14:textId="77777777" w:rsidR="00514ACC" w:rsidRPr="004A0FC7" w:rsidRDefault="00514ACC" w:rsidP="00D05976">
            <w:pPr>
              <w:pStyle w:val="Default"/>
              <w:numPr>
                <w:ilvl w:val="2"/>
                <w:numId w:val="10"/>
              </w:numPr>
              <w:ind w:left="0" w:firstLine="0"/>
              <w:jc w:val="both"/>
              <w:rPr>
                <w:sz w:val="20"/>
                <w:szCs w:val="20"/>
              </w:rPr>
            </w:pPr>
            <w:r w:rsidRPr="004A0FC7">
              <w:rPr>
                <w:iCs/>
                <w:color w:val="000000" w:themeColor="text1"/>
                <w:sz w:val="20"/>
                <w:szCs w:val="20"/>
              </w:rPr>
              <w:t xml:space="preserve">В процессе выполнения работ подрядчик обязан предоставить заказчику </w:t>
            </w:r>
            <w:bookmarkStart w:id="0" w:name="_Hlk195252182"/>
            <w:r w:rsidRPr="004A0FC7">
              <w:rPr>
                <w:iCs/>
                <w:color w:val="000000" w:themeColor="text1"/>
                <w:sz w:val="20"/>
                <w:szCs w:val="20"/>
              </w:rPr>
              <w:t>техническую/ исполнительную документацию</w:t>
            </w:r>
            <w:bookmarkEnd w:id="0"/>
            <w:r w:rsidRPr="004A0FC7">
              <w:rPr>
                <w:iCs/>
                <w:color w:val="000000" w:themeColor="text1"/>
                <w:sz w:val="20"/>
                <w:szCs w:val="20"/>
              </w:rPr>
              <w:t xml:space="preserve"> с соответствии с требованием приказа №344 от 16.05.2023.Минстроя России  на бумажном (в 3-х экземплярах) и электронном носителе в формате </w:t>
            </w:r>
            <w:proofErr w:type="spellStart"/>
            <w:r w:rsidRPr="004A0FC7">
              <w:rPr>
                <w:iCs/>
                <w:sz w:val="20"/>
                <w:szCs w:val="20"/>
              </w:rPr>
              <w:t>pdf</w:t>
            </w:r>
            <w:proofErr w:type="spellEnd"/>
            <w:r w:rsidRPr="004A0FC7">
              <w:rPr>
                <w:iCs/>
                <w:sz w:val="20"/>
                <w:szCs w:val="20"/>
              </w:rPr>
              <w:t xml:space="preserve">., в том числе на сварочные работы в соответствии </w:t>
            </w:r>
            <w:r w:rsidRPr="004A0FC7">
              <w:rPr>
                <w:iCs/>
                <w:color w:val="auto"/>
                <w:sz w:val="20"/>
                <w:szCs w:val="20"/>
              </w:rPr>
              <w:t xml:space="preserve">с СТП БЭК.513.001-2022 </w:t>
            </w:r>
            <w:r w:rsidRPr="004A0FC7">
              <w:rPr>
                <w:iCs/>
                <w:sz w:val="20"/>
                <w:szCs w:val="20"/>
              </w:rPr>
              <w:t>«Техническая документация на сварочные работы и контроль в процессе ремонта, монтажа и реконструкции (модернизации) оборудования ООО «Байкальская энергетическая компания». Состав, требования к разработке и оформлению»</w:t>
            </w:r>
          </w:p>
          <w:p w14:paraId="314FFA3D" w14:textId="5194F90C" w:rsidR="00DB315A" w:rsidRPr="001D2C98" w:rsidRDefault="00D05976" w:rsidP="00D05976">
            <w:pPr>
              <w:pStyle w:val="Default"/>
              <w:numPr>
                <w:ilvl w:val="2"/>
                <w:numId w:val="10"/>
              </w:numPr>
              <w:ind w:left="0" w:firstLine="0"/>
              <w:jc w:val="both"/>
              <w:rPr>
                <w:sz w:val="20"/>
                <w:szCs w:val="20"/>
              </w:rPr>
            </w:pPr>
            <w:r w:rsidRPr="004A0FC7">
              <w:rPr>
                <w:sz w:val="20"/>
                <w:szCs w:val="20"/>
              </w:rPr>
              <w:t>Согласованный пакет технической/исполнительной документации, в том числе на сварочные работы, предоставляется Генеральному подрядчику не позднее чем за 2 (Два) календарных дня до окончания ремонта и начала работы приемочной комиссии, для оценки технического состояния узлов и оборудования.  Окончательный комплект отчетных документов предоставляется в течении 5 (Пяти) календарных дней после проведения подконтрольной эксплуатации оборудования.</w:t>
            </w:r>
          </w:p>
        </w:tc>
      </w:tr>
      <w:tr w:rsidR="00DB315A" w:rsidRPr="00BD6BF0" w14:paraId="4D55D62F" w14:textId="77777777" w:rsidTr="00F3064D">
        <w:trPr>
          <w:trHeight w:val="20"/>
        </w:trPr>
        <w:tc>
          <w:tcPr>
            <w:tcW w:w="405" w:type="pct"/>
            <w:shd w:val="clear" w:color="auto" w:fill="auto"/>
            <w:vAlign w:val="center"/>
            <w:hideMark/>
          </w:tcPr>
          <w:p w14:paraId="7FD35964" w14:textId="5E444087" w:rsidR="00DB315A" w:rsidRDefault="00DB315A" w:rsidP="00DB315A">
            <w:pPr>
              <w:jc w:val="both"/>
              <w:rPr>
                <w:b/>
                <w:bCs/>
                <w:i w:val="0"/>
                <w:color w:val="000000"/>
              </w:rPr>
            </w:pPr>
            <w:r w:rsidRPr="002347A6">
              <w:rPr>
                <w:b/>
                <w:bCs/>
                <w:i w:val="0"/>
                <w:color w:val="000000"/>
              </w:rPr>
              <w:t>2.</w:t>
            </w:r>
            <w:r>
              <w:rPr>
                <w:b/>
                <w:bCs/>
                <w:i w:val="0"/>
                <w:color w:val="000000"/>
                <w:lang w:val="ru-RU"/>
              </w:rPr>
              <w:t>7</w:t>
            </w:r>
            <w:r w:rsidRPr="002347A6">
              <w:rPr>
                <w:b/>
                <w:bCs/>
                <w:i w:val="0"/>
                <w:color w:val="000000"/>
              </w:rPr>
              <w:t>.</w:t>
            </w:r>
          </w:p>
        </w:tc>
        <w:tc>
          <w:tcPr>
            <w:tcW w:w="1160" w:type="pct"/>
            <w:shd w:val="clear" w:color="auto" w:fill="auto"/>
            <w:vAlign w:val="center"/>
            <w:hideMark/>
          </w:tcPr>
          <w:p w14:paraId="6A1955E0" w14:textId="77777777" w:rsidR="00DB315A" w:rsidRDefault="00DB315A" w:rsidP="00DB315A">
            <w:pPr>
              <w:pStyle w:val="Normal2"/>
              <w:jc w:val="both"/>
              <w:rPr>
                <w:i/>
                <w:color w:val="000000"/>
              </w:rPr>
            </w:pPr>
            <w:r w:rsidRPr="004A3BD1">
              <w:rPr>
                <w:bCs/>
              </w:rPr>
              <w:t>ТМЦ для выполнения работ. Документация, поставляемая с оборудованием, материалами – паспорта, спецификации, чертежи, сертификаты</w:t>
            </w:r>
          </w:p>
        </w:tc>
        <w:tc>
          <w:tcPr>
            <w:tcW w:w="3435" w:type="pct"/>
            <w:shd w:val="clear" w:color="auto" w:fill="auto"/>
          </w:tcPr>
          <w:p w14:paraId="21B1F36A" w14:textId="77777777" w:rsidR="00140F59" w:rsidRPr="00921B50" w:rsidRDefault="00140F59" w:rsidP="00140F59">
            <w:pPr>
              <w:jc w:val="both"/>
              <w:rPr>
                <w:i w:val="0"/>
                <w:lang w:val="ru-RU"/>
              </w:rPr>
            </w:pPr>
            <w:r w:rsidRPr="00921B50">
              <w:rPr>
                <w:i w:val="0"/>
                <w:iCs/>
              </w:rPr>
              <w:t>2.7.1.</w:t>
            </w:r>
            <w:r w:rsidRPr="00921B50">
              <w:t xml:space="preserve"> </w:t>
            </w:r>
            <w:r w:rsidRPr="00921B50">
              <w:rPr>
                <w:i w:val="0"/>
                <w:lang w:val="ru-RU"/>
              </w:rPr>
              <w:t>Работы выполняются иждивением Подрядчика, за исключением материалов/ТМЦ, предоставляемых Генеральным подрядчиком в соответствии с ведомостями объёмов работ, являющимися неотъемлемой частью Договора с момента подписания сторонами Заявки по форме Приложения № 2 к Договору.</w:t>
            </w:r>
          </w:p>
          <w:p w14:paraId="42D3EF0B" w14:textId="77777777" w:rsidR="00140F59" w:rsidRPr="00921B50" w:rsidRDefault="00140F59" w:rsidP="00140F59">
            <w:pPr>
              <w:jc w:val="both"/>
              <w:rPr>
                <w:i w:val="0"/>
                <w:lang w:val="ru-RU"/>
              </w:rPr>
            </w:pPr>
            <w:r w:rsidRPr="00921B50">
              <w:rPr>
                <w:i w:val="0"/>
                <w:lang w:val="ru-RU"/>
              </w:rPr>
              <w:t xml:space="preserve">2.7.2. Подрядчик должен осуществлять приемку, хранение, расконсервацию и входной контроль оборудования, материалов и деталей, необходимых для проведения работ на условиях Договора. </w:t>
            </w:r>
          </w:p>
          <w:p w14:paraId="5786420D" w14:textId="77777777" w:rsidR="00140F59" w:rsidRPr="00921B50" w:rsidRDefault="00140F59" w:rsidP="00140F59">
            <w:pPr>
              <w:jc w:val="both"/>
              <w:rPr>
                <w:i w:val="0"/>
                <w:lang w:val="ru-RU"/>
              </w:rPr>
            </w:pPr>
            <w:r w:rsidRPr="00921B50">
              <w:rPr>
                <w:i w:val="0"/>
                <w:lang w:val="ru-RU"/>
              </w:rPr>
              <w:t xml:space="preserve">2.7.3. На материалы/ТМЦ, наличие которых обеспечивает Подрядчик, должны быть предоставлены следующие документы (но не ограничиваясь): </w:t>
            </w:r>
          </w:p>
          <w:p w14:paraId="54A0CA62" w14:textId="77777777" w:rsidR="00140F59" w:rsidRPr="00921B50" w:rsidRDefault="00140F59" w:rsidP="00140F59">
            <w:pPr>
              <w:jc w:val="both"/>
              <w:rPr>
                <w:i w:val="0"/>
                <w:lang w:val="ru-RU"/>
              </w:rPr>
            </w:pPr>
            <w:r w:rsidRPr="00921B50">
              <w:rPr>
                <w:i w:val="0"/>
                <w:lang w:val="ru-RU"/>
              </w:rPr>
              <w:t xml:space="preserve">– сертификаты соответствия продукции требованиям Технических регламентов РФ и/или Таможенного союза, ГОСТ; </w:t>
            </w:r>
          </w:p>
          <w:p w14:paraId="3780ED64" w14:textId="77777777" w:rsidR="00140F59" w:rsidRPr="00921B50" w:rsidRDefault="00140F59" w:rsidP="00140F59">
            <w:pPr>
              <w:jc w:val="both"/>
              <w:rPr>
                <w:i w:val="0"/>
                <w:lang w:val="ru-RU"/>
              </w:rPr>
            </w:pPr>
            <w:r w:rsidRPr="00921B50">
              <w:rPr>
                <w:i w:val="0"/>
                <w:lang w:val="ru-RU"/>
              </w:rPr>
              <w:t xml:space="preserve">– паспорта изделий, с установленным сроком службы; </w:t>
            </w:r>
          </w:p>
          <w:p w14:paraId="681FDC5C" w14:textId="77777777" w:rsidR="00140F59" w:rsidRPr="00921B50" w:rsidRDefault="00140F59" w:rsidP="00140F59">
            <w:pPr>
              <w:jc w:val="both"/>
              <w:rPr>
                <w:i w:val="0"/>
                <w:lang w:val="ru-RU"/>
              </w:rPr>
            </w:pPr>
            <w:r w:rsidRPr="00921B50">
              <w:rPr>
                <w:i w:val="0"/>
                <w:lang w:val="ru-RU"/>
              </w:rPr>
              <w:lastRenderedPageBreak/>
              <w:t xml:space="preserve">– руководство/ инструкция по эксплуатации и ремонту; </w:t>
            </w:r>
          </w:p>
          <w:p w14:paraId="295596C1" w14:textId="77777777" w:rsidR="00140F59" w:rsidRPr="00921B50" w:rsidRDefault="00140F59" w:rsidP="00140F59">
            <w:pPr>
              <w:jc w:val="both"/>
              <w:rPr>
                <w:i w:val="0"/>
                <w:lang w:val="ru-RU"/>
              </w:rPr>
            </w:pPr>
            <w:r w:rsidRPr="00921B50">
              <w:rPr>
                <w:i w:val="0"/>
                <w:lang w:val="ru-RU"/>
              </w:rPr>
              <w:t xml:space="preserve">– технические условия на поставляемое оборудование/ изделие; </w:t>
            </w:r>
          </w:p>
          <w:p w14:paraId="53854214" w14:textId="77777777" w:rsidR="00140F59" w:rsidRPr="00921B50" w:rsidRDefault="00140F59" w:rsidP="00140F59">
            <w:pPr>
              <w:jc w:val="both"/>
              <w:rPr>
                <w:i w:val="0"/>
                <w:lang w:val="ru-RU"/>
              </w:rPr>
            </w:pPr>
            <w:r w:rsidRPr="00921B50">
              <w:rPr>
                <w:i w:val="0"/>
                <w:lang w:val="ru-RU"/>
              </w:rPr>
              <w:t xml:space="preserve">– свидетельство о государственной регистрации продукции в соответствии с Решением комиссии Таможенного союза от 28.05.2010 г. № 299 «О применении санитарных мер в Евразийском экономическом союзе» (в действующей редакции); </w:t>
            </w:r>
          </w:p>
          <w:p w14:paraId="3A44DC8C" w14:textId="77777777" w:rsidR="00140F59" w:rsidRPr="00921B50" w:rsidRDefault="00140F59" w:rsidP="00140F59">
            <w:pPr>
              <w:jc w:val="both"/>
              <w:rPr>
                <w:i w:val="0"/>
                <w:lang w:val="ru-RU"/>
              </w:rPr>
            </w:pPr>
            <w:r w:rsidRPr="00921B50">
              <w:rPr>
                <w:i w:val="0"/>
                <w:lang w:val="ru-RU"/>
              </w:rPr>
              <w:t xml:space="preserve">– сертификат передвижения EUR1; </w:t>
            </w:r>
          </w:p>
          <w:p w14:paraId="7ECDB42F" w14:textId="77777777" w:rsidR="00140F59" w:rsidRPr="00921B50" w:rsidRDefault="00140F59" w:rsidP="00140F59">
            <w:pPr>
              <w:jc w:val="both"/>
              <w:rPr>
                <w:i w:val="0"/>
                <w:lang w:val="ru-RU"/>
              </w:rPr>
            </w:pPr>
            <w:r w:rsidRPr="00921B50">
              <w:rPr>
                <w:i w:val="0"/>
                <w:lang w:val="ru-RU"/>
              </w:rPr>
              <w:t xml:space="preserve">– гигиенический сертификат соответствия; </w:t>
            </w:r>
          </w:p>
          <w:p w14:paraId="34865A4C" w14:textId="77777777" w:rsidR="00140F59" w:rsidRPr="00921B50" w:rsidRDefault="00140F59" w:rsidP="00140F59">
            <w:pPr>
              <w:jc w:val="both"/>
              <w:rPr>
                <w:i w:val="0"/>
                <w:lang w:val="ru-RU"/>
              </w:rPr>
            </w:pPr>
            <w:r w:rsidRPr="00921B50">
              <w:rPr>
                <w:i w:val="0"/>
                <w:lang w:val="ru-RU"/>
              </w:rPr>
              <w:t xml:space="preserve">– сертификат (декларация) пожарной безопасности в соответствии с Федеральным законом от 22.07.2008 № 123-ФЗ «Технический регламент о требованиях пожарной безопасности»; </w:t>
            </w:r>
          </w:p>
          <w:p w14:paraId="2142ECC1" w14:textId="0EF58A14" w:rsidR="00140F59" w:rsidRPr="00921B50" w:rsidRDefault="00140F59" w:rsidP="00140F59">
            <w:pPr>
              <w:jc w:val="both"/>
              <w:rPr>
                <w:i w:val="0"/>
                <w:lang w:val="ru-RU"/>
              </w:rPr>
            </w:pPr>
            <w:r w:rsidRPr="00921B50">
              <w:rPr>
                <w:i w:val="0"/>
                <w:lang w:val="ru-RU"/>
              </w:rPr>
              <w:t>– индикаторы энергоэффективности оборудования (ИЭЭФ), указанные производителями в заводской документации (паспорте, сертификате), свидетельствующие о соответствии поставляемого оборудования и технологий ИЭЭФ, приведённым в Постановлении Правительства РФ от 17.06.2015 г. №</w:t>
            </w:r>
            <w:r w:rsidR="00E80BB7">
              <w:rPr>
                <w:i w:val="0"/>
                <w:lang w:val="ru-RU"/>
              </w:rPr>
              <w:t xml:space="preserve"> </w:t>
            </w:r>
            <w:r w:rsidRPr="00921B50">
              <w:rPr>
                <w:i w:val="0"/>
                <w:lang w:val="ru-RU"/>
              </w:rPr>
              <w:t xml:space="preserve">600 «Об утверждении перечня объектов и технологий, которые относятся к объектам и технологиям высокой энергетической эффективности», для каждого вида оборудования и технологий; </w:t>
            </w:r>
          </w:p>
          <w:p w14:paraId="1F81651B" w14:textId="77777777" w:rsidR="00140F59" w:rsidRPr="00921B50" w:rsidRDefault="00140F59" w:rsidP="00140F59">
            <w:pPr>
              <w:jc w:val="both"/>
              <w:rPr>
                <w:i w:val="0"/>
                <w:lang w:val="ru-RU"/>
              </w:rPr>
            </w:pPr>
            <w:r w:rsidRPr="00921B50">
              <w:rPr>
                <w:i w:val="0"/>
                <w:lang w:val="ru-RU"/>
              </w:rPr>
              <w:t xml:space="preserve">– свидетельства о первичной поверке, датированные не ранее трёх месяцев от даты поставки (для средств измерений); </w:t>
            </w:r>
          </w:p>
          <w:p w14:paraId="4210911A" w14:textId="77777777" w:rsidR="00140F59" w:rsidRPr="00140F59" w:rsidRDefault="00140F59" w:rsidP="00140F59">
            <w:pPr>
              <w:jc w:val="both"/>
              <w:rPr>
                <w:i w:val="0"/>
                <w:lang w:val="ru-RU"/>
              </w:rPr>
            </w:pPr>
            <w:r w:rsidRPr="00921B50">
              <w:rPr>
                <w:i w:val="0"/>
                <w:lang w:val="ru-RU"/>
              </w:rPr>
              <w:t xml:space="preserve">2.7.4. В случае невозможности использования заявленного материала, необходимо письменно согласовать с Генеральным подрядчиком возможность использования аналога, который так же должен иметь паспорт изделия и сертификат </w:t>
            </w:r>
            <w:r w:rsidRPr="00140F59">
              <w:rPr>
                <w:i w:val="0"/>
                <w:lang w:val="ru-RU"/>
              </w:rPr>
              <w:t>соответствия. Замена материала возможна только после письменного согласования с Генеральным подрядчиком.</w:t>
            </w:r>
          </w:p>
          <w:p w14:paraId="109B798D" w14:textId="20BA5F75" w:rsidR="00140F59" w:rsidRPr="000303D6" w:rsidRDefault="00140F59" w:rsidP="00140F59">
            <w:pPr>
              <w:jc w:val="both"/>
              <w:rPr>
                <w:b/>
                <w:bCs/>
                <w:i w:val="0"/>
                <w:lang w:val="ru-RU"/>
              </w:rPr>
            </w:pPr>
            <w:r w:rsidRPr="00140F59">
              <w:rPr>
                <w:i w:val="0"/>
                <w:lang w:val="ru-RU"/>
              </w:rPr>
              <w:t xml:space="preserve">2.7.5. </w:t>
            </w:r>
            <w:r w:rsidRPr="000303D6">
              <w:rPr>
                <w:b/>
                <w:bCs/>
                <w:i w:val="0"/>
                <w:lang w:val="ru-RU"/>
              </w:rPr>
              <w:t>Применение бывших в употреблении материалов запрещено!</w:t>
            </w:r>
          </w:p>
          <w:p w14:paraId="662E29E8" w14:textId="77777777" w:rsidR="00DB315A" w:rsidRDefault="00140F59" w:rsidP="00140F59">
            <w:pPr>
              <w:jc w:val="both"/>
              <w:rPr>
                <w:i w:val="0"/>
              </w:rPr>
            </w:pPr>
            <w:r w:rsidRPr="00140F59">
              <w:rPr>
                <w:i w:val="0"/>
              </w:rPr>
              <w:t xml:space="preserve">2.7.6. </w:t>
            </w:r>
            <w:proofErr w:type="spellStart"/>
            <w:r w:rsidRPr="00140F59">
              <w:rPr>
                <w:i w:val="0"/>
              </w:rPr>
              <w:t>Подрядчик</w:t>
            </w:r>
            <w:proofErr w:type="spellEnd"/>
            <w:r w:rsidRPr="00140F59">
              <w:rPr>
                <w:i w:val="0"/>
              </w:rPr>
              <w:t xml:space="preserve"> </w:t>
            </w:r>
            <w:proofErr w:type="spellStart"/>
            <w:r w:rsidRPr="00140F59">
              <w:rPr>
                <w:i w:val="0"/>
              </w:rPr>
              <w:t>отвечает</w:t>
            </w:r>
            <w:proofErr w:type="spellEnd"/>
            <w:r w:rsidRPr="00140F59">
              <w:rPr>
                <w:i w:val="0"/>
              </w:rPr>
              <w:t xml:space="preserve"> </w:t>
            </w:r>
            <w:proofErr w:type="spellStart"/>
            <w:r w:rsidRPr="00140F59">
              <w:rPr>
                <w:i w:val="0"/>
              </w:rPr>
              <w:t>за</w:t>
            </w:r>
            <w:proofErr w:type="spellEnd"/>
            <w:r w:rsidRPr="00140F59">
              <w:rPr>
                <w:i w:val="0"/>
              </w:rPr>
              <w:t xml:space="preserve"> </w:t>
            </w:r>
            <w:proofErr w:type="spellStart"/>
            <w:r w:rsidRPr="00140F59">
              <w:rPr>
                <w:i w:val="0"/>
              </w:rPr>
              <w:t>сохранность</w:t>
            </w:r>
            <w:proofErr w:type="spellEnd"/>
            <w:r w:rsidRPr="00140F59">
              <w:rPr>
                <w:i w:val="0"/>
              </w:rPr>
              <w:t xml:space="preserve"> </w:t>
            </w:r>
            <w:proofErr w:type="spellStart"/>
            <w:r w:rsidRPr="00140F59">
              <w:rPr>
                <w:i w:val="0"/>
              </w:rPr>
              <w:t>полученных</w:t>
            </w:r>
            <w:proofErr w:type="spellEnd"/>
            <w:r w:rsidRPr="00140F59">
              <w:rPr>
                <w:i w:val="0"/>
              </w:rPr>
              <w:t xml:space="preserve"> </w:t>
            </w:r>
            <w:proofErr w:type="spellStart"/>
            <w:r w:rsidRPr="00140F59">
              <w:rPr>
                <w:i w:val="0"/>
              </w:rPr>
              <w:t>от</w:t>
            </w:r>
            <w:proofErr w:type="spellEnd"/>
            <w:r w:rsidRPr="00140F59">
              <w:rPr>
                <w:i w:val="0"/>
              </w:rPr>
              <w:t xml:space="preserve"> </w:t>
            </w:r>
            <w:proofErr w:type="spellStart"/>
            <w:r w:rsidRPr="00140F59">
              <w:rPr>
                <w:i w:val="0"/>
              </w:rPr>
              <w:t>Генерального</w:t>
            </w:r>
            <w:proofErr w:type="spellEnd"/>
            <w:r w:rsidRPr="00140F59">
              <w:rPr>
                <w:i w:val="0"/>
              </w:rPr>
              <w:t xml:space="preserve"> </w:t>
            </w:r>
            <w:proofErr w:type="spellStart"/>
            <w:r w:rsidRPr="00140F59">
              <w:rPr>
                <w:i w:val="0"/>
              </w:rPr>
              <w:t>подрядчика</w:t>
            </w:r>
            <w:proofErr w:type="spellEnd"/>
            <w:r w:rsidRPr="00140F59">
              <w:rPr>
                <w:i w:val="0"/>
              </w:rPr>
              <w:t xml:space="preserve"> </w:t>
            </w:r>
            <w:proofErr w:type="spellStart"/>
            <w:r w:rsidRPr="00140F59">
              <w:rPr>
                <w:i w:val="0"/>
              </w:rPr>
              <w:t>давальческих</w:t>
            </w:r>
            <w:proofErr w:type="spellEnd"/>
            <w:r w:rsidRPr="00140F59">
              <w:rPr>
                <w:i w:val="0"/>
              </w:rPr>
              <w:t xml:space="preserve"> </w:t>
            </w:r>
            <w:proofErr w:type="spellStart"/>
            <w:r w:rsidRPr="00140F59">
              <w:rPr>
                <w:i w:val="0"/>
              </w:rPr>
              <w:t>материалов</w:t>
            </w:r>
            <w:proofErr w:type="spellEnd"/>
            <w:r w:rsidRPr="00140F59">
              <w:rPr>
                <w:i w:val="0"/>
              </w:rPr>
              <w:t xml:space="preserve">. </w:t>
            </w:r>
            <w:proofErr w:type="spellStart"/>
            <w:r w:rsidRPr="00140F59">
              <w:rPr>
                <w:i w:val="0"/>
              </w:rPr>
              <w:t>По</w:t>
            </w:r>
            <w:proofErr w:type="spellEnd"/>
            <w:r w:rsidRPr="00140F59">
              <w:rPr>
                <w:i w:val="0"/>
              </w:rPr>
              <w:t xml:space="preserve"> </w:t>
            </w:r>
            <w:proofErr w:type="spellStart"/>
            <w:r w:rsidRPr="00140F59">
              <w:rPr>
                <w:i w:val="0"/>
              </w:rPr>
              <w:t>факту</w:t>
            </w:r>
            <w:proofErr w:type="spellEnd"/>
            <w:r w:rsidRPr="00140F59">
              <w:rPr>
                <w:i w:val="0"/>
              </w:rPr>
              <w:t xml:space="preserve"> </w:t>
            </w:r>
            <w:proofErr w:type="spellStart"/>
            <w:r w:rsidRPr="00140F59">
              <w:rPr>
                <w:i w:val="0"/>
              </w:rPr>
              <w:t>завершения</w:t>
            </w:r>
            <w:proofErr w:type="spellEnd"/>
            <w:r w:rsidRPr="00140F59">
              <w:rPr>
                <w:i w:val="0"/>
              </w:rPr>
              <w:t xml:space="preserve"> </w:t>
            </w:r>
            <w:proofErr w:type="spellStart"/>
            <w:r w:rsidRPr="00140F59">
              <w:rPr>
                <w:i w:val="0"/>
              </w:rPr>
              <w:t>ремонтных</w:t>
            </w:r>
            <w:proofErr w:type="spellEnd"/>
            <w:r w:rsidRPr="00140F59">
              <w:rPr>
                <w:i w:val="0"/>
              </w:rPr>
              <w:t xml:space="preserve"> </w:t>
            </w:r>
            <w:proofErr w:type="spellStart"/>
            <w:r w:rsidRPr="00140F59">
              <w:rPr>
                <w:i w:val="0"/>
              </w:rPr>
              <w:t>работ</w:t>
            </w:r>
            <w:proofErr w:type="spellEnd"/>
            <w:r w:rsidRPr="00140F59">
              <w:rPr>
                <w:i w:val="0"/>
              </w:rPr>
              <w:t xml:space="preserve"> </w:t>
            </w:r>
            <w:proofErr w:type="spellStart"/>
            <w:r w:rsidRPr="00140F59">
              <w:rPr>
                <w:i w:val="0"/>
              </w:rPr>
              <w:t>Подрядчик</w:t>
            </w:r>
            <w:proofErr w:type="spellEnd"/>
            <w:r w:rsidRPr="00140F59">
              <w:rPr>
                <w:i w:val="0"/>
              </w:rPr>
              <w:t xml:space="preserve"> </w:t>
            </w:r>
            <w:proofErr w:type="spellStart"/>
            <w:r w:rsidRPr="00140F59">
              <w:rPr>
                <w:i w:val="0"/>
              </w:rPr>
              <w:t>обязан</w:t>
            </w:r>
            <w:proofErr w:type="spellEnd"/>
            <w:r w:rsidRPr="00140F59">
              <w:rPr>
                <w:i w:val="0"/>
              </w:rPr>
              <w:t xml:space="preserve"> </w:t>
            </w:r>
            <w:proofErr w:type="spellStart"/>
            <w:r w:rsidRPr="00140F59">
              <w:rPr>
                <w:i w:val="0"/>
              </w:rPr>
              <w:t>предоставить</w:t>
            </w:r>
            <w:proofErr w:type="spellEnd"/>
            <w:r w:rsidRPr="00140F59">
              <w:rPr>
                <w:i w:val="0"/>
              </w:rPr>
              <w:t xml:space="preserve"> </w:t>
            </w:r>
            <w:proofErr w:type="spellStart"/>
            <w:r w:rsidRPr="00140F59">
              <w:rPr>
                <w:i w:val="0"/>
              </w:rPr>
              <w:t>Генеральному</w:t>
            </w:r>
            <w:proofErr w:type="spellEnd"/>
            <w:r w:rsidRPr="00140F59">
              <w:rPr>
                <w:i w:val="0"/>
              </w:rPr>
              <w:t xml:space="preserve"> </w:t>
            </w:r>
            <w:proofErr w:type="spellStart"/>
            <w:r w:rsidRPr="00140F59">
              <w:rPr>
                <w:i w:val="0"/>
              </w:rPr>
              <w:t>подрядчику</w:t>
            </w:r>
            <w:proofErr w:type="spellEnd"/>
            <w:r w:rsidRPr="00140F59">
              <w:rPr>
                <w:i w:val="0"/>
              </w:rPr>
              <w:t xml:space="preserve"> </w:t>
            </w:r>
            <w:proofErr w:type="spellStart"/>
            <w:r w:rsidRPr="00140F59">
              <w:rPr>
                <w:i w:val="0"/>
              </w:rPr>
              <w:t>отчет</w:t>
            </w:r>
            <w:proofErr w:type="spellEnd"/>
            <w:r w:rsidRPr="00140F59">
              <w:rPr>
                <w:i w:val="0"/>
              </w:rPr>
              <w:t xml:space="preserve"> </w:t>
            </w:r>
            <w:proofErr w:type="spellStart"/>
            <w:r w:rsidRPr="00140F59">
              <w:rPr>
                <w:i w:val="0"/>
              </w:rPr>
              <w:t>об</w:t>
            </w:r>
            <w:proofErr w:type="spellEnd"/>
            <w:r w:rsidRPr="00140F59">
              <w:rPr>
                <w:i w:val="0"/>
              </w:rPr>
              <w:t xml:space="preserve"> </w:t>
            </w:r>
            <w:proofErr w:type="spellStart"/>
            <w:r w:rsidRPr="00140F59">
              <w:rPr>
                <w:i w:val="0"/>
              </w:rPr>
              <w:t>использовании</w:t>
            </w:r>
            <w:proofErr w:type="spellEnd"/>
            <w:r w:rsidRPr="00140F59">
              <w:rPr>
                <w:i w:val="0"/>
              </w:rPr>
              <w:t xml:space="preserve"> </w:t>
            </w:r>
            <w:proofErr w:type="spellStart"/>
            <w:r w:rsidRPr="00140F59">
              <w:rPr>
                <w:i w:val="0"/>
              </w:rPr>
              <w:t>полученных</w:t>
            </w:r>
            <w:proofErr w:type="spellEnd"/>
            <w:r w:rsidRPr="00140F59">
              <w:rPr>
                <w:i w:val="0"/>
              </w:rPr>
              <w:t xml:space="preserve"> </w:t>
            </w:r>
            <w:proofErr w:type="spellStart"/>
            <w:r w:rsidRPr="00140F59">
              <w:rPr>
                <w:i w:val="0"/>
              </w:rPr>
              <w:t>давальческих</w:t>
            </w:r>
            <w:proofErr w:type="spellEnd"/>
            <w:r w:rsidRPr="00140F59">
              <w:rPr>
                <w:i w:val="0"/>
              </w:rPr>
              <w:t xml:space="preserve"> </w:t>
            </w:r>
            <w:proofErr w:type="spellStart"/>
            <w:r w:rsidRPr="00140F59">
              <w:rPr>
                <w:i w:val="0"/>
              </w:rPr>
              <w:t>материалов</w:t>
            </w:r>
            <w:proofErr w:type="spellEnd"/>
            <w:r w:rsidRPr="00140F59">
              <w:rPr>
                <w:i w:val="0"/>
              </w:rPr>
              <w:t xml:space="preserve">, </w:t>
            </w:r>
            <w:proofErr w:type="spellStart"/>
            <w:r w:rsidRPr="00140F59">
              <w:rPr>
                <w:i w:val="0"/>
              </w:rPr>
              <w:t>возвратить</w:t>
            </w:r>
            <w:proofErr w:type="spellEnd"/>
            <w:r w:rsidRPr="00140F59">
              <w:rPr>
                <w:i w:val="0"/>
              </w:rPr>
              <w:t xml:space="preserve"> </w:t>
            </w:r>
            <w:proofErr w:type="spellStart"/>
            <w:r w:rsidRPr="00140F59">
              <w:rPr>
                <w:i w:val="0"/>
              </w:rPr>
              <w:t>Генеральному</w:t>
            </w:r>
            <w:proofErr w:type="spellEnd"/>
            <w:r w:rsidRPr="00140F59">
              <w:rPr>
                <w:i w:val="0"/>
              </w:rPr>
              <w:t xml:space="preserve"> </w:t>
            </w:r>
            <w:proofErr w:type="spellStart"/>
            <w:r w:rsidRPr="00140F59">
              <w:rPr>
                <w:i w:val="0"/>
              </w:rPr>
              <w:t>подрядчику</w:t>
            </w:r>
            <w:proofErr w:type="spellEnd"/>
            <w:r w:rsidRPr="00140F59">
              <w:rPr>
                <w:i w:val="0"/>
              </w:rPr>
              <w:t xml:space="preserve"> </w:t>
            </w:r>
            <w:proofErr w:type="spellStart"/>
            <w:r w:rsidRPr="00140F59">
              <w:rPr>
                <w:i w:val="0"/>
              </w:rPr>
              <w:t>неиспользованные</w:t>
            </w:r>
            <w:proofErr w:type="spellEnd"/>
            <w:r w:rsidRPr="00140F59">
              <w:rPr>
                <w:i w:val="0"/>
              </w:rPr>
              <w:t xml:space="preserve"> </w:t>
            </w:r>
            <w:proofErr w:type="spellStart"/>
            <w:r w:rsidRPr="00140F59">
              <w:rPr>
                <w:i w:val="0"/>
              </w:rPr>
              <w:t>давальческие</w:t>
            </w:r>
            <w:proofErr w:type="spellEnd"/>
            <w:r w:rsidRPr="00140F59">
              <w:rPr>
                <w:i w:val="0"/>
              </w:rPr>
              <w:t xml:space="preserve"> </w:t>
            </w:r>
            <w:proofErr w:type="spellStart"/>
            <w:r w:rsidRPr="00140F59">
              <w:rPr>
                <w:i w:val="0"/>
              </w:rPr>
              <w:t>материалы</w:t>
            </w:r>
            <w:proofErr w:type="spellEnd"/>
            <w:r w:rsidRPr="00140F59">
              <w:rPr>
                <w:i w:val="0"/>
              </w:rPr>
              <w:t xml:space="preserve"> </w:t>
            </w:r>
            <w:proofErr w:type="spellStart"/>
            <w:r w:rsidRPr="00140F59">
              <w:rPr>
                <w:i w:val="0"/>
              </w:rPr>
              <w:t>или</w:t>
            </w:r>
            <w:proofErr w:type="spellEnd"/>
            <w:r w:rsidRPr="00140F59">
              <w:rPr>
                <w:i w:val="0"/>
              </w:rPr>
              <w:t xml:space="preserve"> </w:t>
            </w:r>
            <w:proofErr w:type="spellStart"/>
            <w:r w:rsidRPr="00140F59">
              <w:rPr>
                <w:i w:val="0"/>
              </w:rPr>
              <w:t>возместить</w:t>
            </w:r>
            <w:proofErr w:type="spellEnd"/>
            <w:r w:rsidRPr="00140F59">
              <w:rPr>
                <w:i w:val="0"/>
              </w:rPr>
              <w:t xml:space="preserve"> </w:t>
            </w:r>
            <w:proofErr w:type="spellStart"/>
            <w:r w:rsidRPr="00140F59">
              <w:rPr>
                <w:i w:val="0"/>
              </w:rPr>
              <w:t>стоимость</w:t>
            </w:r>
            <w:proofErr w:type="spellEnd"/>
            <w:r w:rsidRPr="00140F59">
              <w:rPr>
                <w:i w:val="0"/>
              </w:rPr>
              <w:t xml:space="preserve"> </w:t>
            </w:r>
            <w:proofErr w:type="spellStart"/>
            <w:r w:rsidRPr="00140F59">
              <w:rPr>
                <w:i w:val="0"/>
              </w:rPr>
              <w:t>невозвращенных</w:t>
            </w:r>
            <w:proofErr w:type="spellEnd"/>
            <w:r w:rsidRPr="00140F59">
              <w:rPr>
                <w:i w:val="0"/>
              </w:rPr>
              <w:t xml:space="preserve"> и/</w:t>
            </w:r>
            <w:proofErr w:type="spellStart"/>
            <w:r w:rsidRPr="00140F59">
              <w:rPr>
                <w:i w:val="0"/>
              </w:rPr>
              <w:t>или</w:t>
            </w:r>
            <w:proofErr w:type="spellEnd"/>
            <w:r w:rsidRPr="00140F59">
              <w:rPr>
                <w:i w:val="0"/>
              </w:rPr>
              <w:t xml:space="preserve"> </w:t>
            </w:r>
            <w:proofErr w:type="spellStart"/>
            <w:r w:rsidRPr="00140F59">
              <w:rPr>
                <w:i w:val="0"/>
              </w:rPr>
              <w:t>утративших</w:t>
            </w:r>
            <w:proofErr w:type="spellEnd"/>
            <w:r w:rsidRPr="00140F59">
              <w:rPr>
                <w:i w:val="0"/>
              </w:rPr>
              <w:t xml:space="preserve"> </w:t>
            </w:r>
            <w:proofErr w:type="spellStart"/>
            <w:r w:rsidRPr="00140F59">
              <w:rPr>
                <w:i w:val="0"/>
              </w:rPr>
              <w:t>первоначальные</w:t>
            </w:r>
            <w:proofErr w:type="spellEnd"/>
            <w:r w:rsidRPr="00140F59">
              <w:rPr>
                <w:i w:val="0"/>
              </w:rPr>
              <w:t xml:space="preserve"> </w:t>
            </w:r>
            <w:proofErr w:type="spellStart"/>
            <w:r w:rsidRPr="00140F59">
              <w:rPr>
                <w:i w:val="0"/>
              </w:rPr>
              <w:t>потребительские</w:t>
            </w:r>
            <w:proofErr w:type="spellEnd"/>
            <w:r w:rsidRPr="00140F59">
              <w:rPr>
                <w:i w:val="0"/>
              </w:rPr>
              <w:t xml:space="preserve"> </w:t>
            </w:r>
            <w:proofErr w:type="spellStart"/>
            <w:r w:rsidRPr="00140F59">
              <w:rPr>
                <w:i w:val="0"/>
              </w:rPr>
              <w:t>качества</w:t>
            </w:r>
            <w:proofErr w:type="spellEnd"/>
            <w:r w:rsidRPr="00140F59">
              <w:rPr>
                <w:i w:val="0"/>
              </w:rPr>
              <w:t xml:space="preserve"> </w:t>
            </w:r>
            <w:proofErr w:type="spellStart"/>
            <w:r w:rsidRPr="00140F59">
              <w:rPr>
                <w:i w:val="0"/>
              </w:rPr>
              <w:t>давальческих</w:t>
            </w:r>
            <w:proofErr w:type="spellEnd"/>
            <w:r w:rsidRPr="00140F59">
              <w:rPr>
                <w:i w:val="0"/>
              </w:rPr>
              <w:t xml:space="preserve"> </w:t>
            </w:r>
            <w:proofErr w:type="spellStart"/>
            <w:r w:rsidRPr="00140F59">
              <w:rPr>
                <w:i w:val="0"/>
              </w:rPr>
              <w:t>материалов</w:t>
            </w:r>
            <w:proofErr w:type="spellEnd"/>
            <w:r w:rsidRPr="00140F59">
              <w:rPr>
                <w:i w:val="0"/>
              </w:rPr>
              <w:t xml:space="preserve">. </w:t>
            </w:r>
            <w:proofErr w:type="spellStart"/>
            <w:r w:rsidRPr="00140F59">
              <w:rPr>
                <w:i w:val="0"/>
              </w:rPr>
              <w:t>Демонтированные</w:t>
            </w:r>
            <w:proofErr w:type="spellEnd"/>
            <w:r w:rsidRPr="00140F59">
              <w:rPr>
                <w:i w:val="0"/>
              </w:rPr>
              <w:t xml:space="preserve"> </w:t>
            </w:r>
            <w:proofErr w:type="spellStart"/>
            <w:r w:rsidRPr="00140F59">
              <w:rPr>
                <w:i w:val="0"/>
              </w:rPr>
              <w:t>узлы</w:t>
            </w:r>
            <w:proofErr w:type="spellEnd"/>
            <w:r w:rsidRPr="00140F59">
              <w:rPr>
                <w:i w:val="0"/>
              </w:rPr>
              <w:t xml:space="preserve">, </w:t>
            </w:r>
            <w:proofErr w:type="spellStart"/>
            <w:r w:rsidRPr="00140F59">
              <w:rPr>
                <w:i w:val="0"/>
              </w:rPr>
              <w:t>детали</w:t>
            </w:r>
            <w:proofErr w:type="spellEnd"/>
            <w:r w:rsidRPr="00140F59">
              <w:rPr>
                <w:i w:val="0"/>
              </w:rPr>
              <w:t xml:space="preserve">, </w:t>
            </w:r>
            <w:proofErr w:type="spellStart"/>
            <w:r w:rsidRPr="00140F59">
              <w:rPr>
                <w:i w:val="0"/>
              </w:rPr>
              <w:t>элементы</w:t>
            </w:r>
            <w:proofErr w:type="spellEnd"/>
            <w:r w:rsidRPr="00140F59">
              <w:rPr>
                <w:i w:val="0"/>
              </w:rPr>
              <w:t xml:space="preserve"> </w:t>
            </w:r>
            <w:proofErr w:type="spellStart"/>
            <w:r w:rsidRPr="00140F59">
              <w:rPr>
                <w:i w:val="0"/>
              </w:rPr>
              <w:t>металлоконструкций</w:t>
            </w:r>
            <w:proofErr w:type="spellEnd"/>
            <w:r w:rsidRPr="00140F59">
              <w:rPr>
                <w:i w:val="0"/>
              </w:rPr>
              <w:t xml:space="preserve"> </w:t>
            </w:r>
            <w:proofErr w:type="spellStart"/>
            <w:r w:rsidRPr="00140F59">
              <w:rPr>
                <w:i w:val="0"/>
              </w:rPr>
              <w:t>являются</w:t>
            </w:r>
            <w:proofErr w:type="spellEnd"/>
            <w:r w:rsidRPr="00140F59">
              <w:rPr>
                <w:i w:val="0"/>
              </w:rPr>
              <w:t xml:space="preserve"> </w:t>
            </w:r>
            <w:proofErr w:type="spellStart"/>
            <w:r w:rsidRPr="00140F59">
              <w:rPr>
                <w:i w:val="0"/>
              </w:rPr>
              <w:t>собственностью</w:t>
            </w:r>
            <w:proofErr w:type="spellEnd"/>
            <w:r w:rsidRPr="00140F59">
              <w:rPr>
                <w:i w:val="0"/>
              </w:rPr>
              <w:t xml:space="preserve"> </w:t>
            </w:r>
            <w:proofErr w:type="spellStart"/>
            <w:r w:rsidRPr="00140F59">
              <w:rPr>
                <w:i w:val="0"/>
              </w:rPr>
              <w:t>Генерального</w:t>
            </w:r>
            <w:proofErr w:type="spellEnd"/>
            <w:r w:rsidRPr="00140F59">
              <w:rPr>
                <w:i w:val="0"/>
              </w:rPr>
              <w:t xml:space="preserve"> </w:t>
            </w:r>
            <w:proofErr w:type="spellStart"/>
            <w:r w:rsidRPr="00140F59">
              <w:rPr>
                <w:i w:val="0"/>
              </w:rPr>
              <w:t>подрядчика</w:t>
            </w:r>
            <w:proofErr w:type="spellEnd"/>
            <w:r w:rsidRPr="00140F59">
              <w:rPr>
                <w:i w:val="0"/>
              </w:rPr>
              <w:t>/</w:t>
            </w:r>
            <w:proofErr w:type="spellStart"/>
            <w:r w:rsidRPr="00140F59">
              <w:rPr>
                <w:i w:val="0"/>
              </w:rPr>
              <w:t>Заказчика</w:t>
            </w:r>
            <w:proofErr w:type="spellEnd"/>
            <w:r w:rsidRPr="00140F59">
              <w:rPr>
                <w:i w:val="0"/>
              </w:rPr>
              <w:t xml:space="preserve"> и </w:t>
            </w:r>
            <w:proofErr w:type="spellStart"/>
            <w:r w:rsidRPr="00140F59">
              <w:rPr>
                <w:i w:val="0"/>
              </w:rPr>
              <w:t>по</w:t>
            </w:r>
            <w:proofErr w:type="spellEnd"/>
            <w:r w:rsidRPr="00140F59">
              <w:rPr>
                <w:i w:val="0"/>
              </w:rPr>
              <w:t xml:space="preserve"> </w:t>
            </w:r>
            <w:proofErr w:type="spellStart"/>
            <w:r w:rsidRPr="00140F59">
              <w:rPr>
                <w:i w:val="0"/>
              </w:rPr>
              <w:t>окончании</w:t>
            </w:r>
            <w:proofErr w:type="spellEnd"/>
            <w:r w:rsidRPr="00140F59">
              <w:rPr>
                <w:i w:val="0"/>
              </w:rPr>
              <w:t xml:space="preserve"> </w:t>
            </w:r>
            <w:proofErr w:type="spellStart"/>
            <w:r w:rsidRPr="00140F59">
              <w:rPr>
                <w:i w:val="0"/>
              </w:rPr>
              <w:t>ремонтных</w:t>
            </w:r>
            <w:proofErr w:type="spellEnd"/>
            <w:r w:rsidRPr="00140F59">
              <w:rPr>
                <w:i w:val="0"/>
              </w:rPr>
              <w:t xml:space="preserve"> </w:t>
            </w:r>
            <w:proofErr w:type="spellStart"/>
            <w:r w:rsidRPr="00140F59">
              <w:rPr>
                <w:i w:val="0"/>
              </w:rPr>
              <w:t>работ</w:t>
            </w:r>
            <w:proofErr w:type="spellEnd"/>
            <w:r w:rsidRPr="00140F59">
              <w:rPr>
                <w:i w:val="0"/>
              </w:rPr>
              <w:t xml:space="preserve"> </w:t>
            </w:r>
            <w:proofErr w:type="spellStart"/>
            <w:r w:rsidRPr="00140F59">
              <w:rPr>
                <w:i w:val="0"/>
              </w:rPr>
              <w:t>Подрядчик</w:t>
            </w:r>
            <w:proofErr w:type="spellEnd"/>
            <w:r w:rsidRPr="00140F59">
              <w:rPr>
                <w:i w:val="0"/>
              </w:rPr>
              <w:t xml:space="preserve"> </w:t>
            </w:r>
            <w:proofErr w:type="spellStart"/>
            <w:r w:rsidRPr="00140F59">
              <w:rPr>
                <w:i w:val="0"/>
              </w:rPr>
              <w:t>должен</w:t>
            </w:r>
            <w:proofErr w:type="spellEnd"/>
            <w:r w:rsidRPr="00140F59">
              <w:rPr>
                <w:i w:val="0"/>
              </w:rPr>
              <w:t xml:space="preserve"> </w:t>
            </w:r>
            <w:proofErr w:type="spellStart"/>
            <w:r w:rsidRPr="00140F59">
              <w:rPr>
                <w:i w:val="0"/>
              </w:rPr>
              <w:t>передать</w:t>
            </w:r>
            <w:proofErr w:type="spellEnd"/>
            <w:r w:rsidRPr="00140F59">
              <w:rPr>
                <w:i w:val="0"/>
              </w:rPr>
              <w:t xml:space="preserve"> </w:t>
            </w:r>
            <w:proofErr w:type="spellStart"/>
            <w:r w:rsidRPr="00140F59">
              <w:rPr>
                <w:i w:val="0"/>
              </w:rPr>
              <w:t>Генеральному</w:t>
            </w:r>
            <w:proofErr w:type="spellEnd"/>
            <w:r w:rsidRPr="00140F59">
              <w:rPr>
                <w:i w:val="0"/>
              </w:rPr>
              <w:t xml:space="preserve"> </w:t>
            </w:r>
            <w:proofErr w:type="spellStart"/>
            <w:r w:rsidRPr="00140F59">
              <w:rPr>
                <w:i w:val="0"/>
              </w:rPr>
              <w:t>подрядчику</w:t>
            </w:r>
            <w:proofErr w:type="spellEnd"/>
            <w:r w:rsidRPr="00140F59">
              <w:rPr>
                <w:i w:val="0"/>
              </w:rPr>
              <w:t xml:space="preserve"> </w:t>
            </w:r>
            <w:proofErr w:type="spellStart"/>
            <w:r w:rsidRPr="00140F59">
              <w:rPr>
                <w:i w:val="0"/>
              </w:rPr>
              <w:t>демонтированные</w:t>
            </w:r>
            <w:proofErr w:type="spellEnd"/>
            <w:r w:rsidRPr="00140F59">
              <w:rPr>
                <w:i w:val="0"/>
              </w:rPr>
              <w:t xml:space="preserve"> в </w:t>
            </w:r>
            <w:proofErr w:type="spellStart"/>
            <w:r w:rsidRPr="00140F59">
              <w:rPr>
                <w:i w:val="0"/>
              </w:rPr>
              <w:t>процессе</w:t>
            </w:r>
            <w:proofErr w:type="spellEnd"/>
            <w:r w:rsidRPr="00140F59">
              <w:rPr>
                <w:i w:val="0"/>
              </w:rPr>
              <w:t xml:space="preserve"> </w:t>
            </w:r>
            <w:proofErr w:type="spellStart"/>
            <w:r w:rsidRPr="00140F59">
              <w:rPr>
                <w:i w:val="0"/>
              </w:rPr>
              <w:t>ремонта</w:t>
            </w:r>
            <w:proofErr w:type="spellEnd"/>
            <w:r w:rsidRPr="00140F59">
              <w:rPr>
                <w:i w:val="0"/>
              </w:rPr>
              <w:t xml:space="preserve"> </w:t>
            </w:r>
            <w:proofErr w:type="spellStart"/>
            <w:r w:rsidRPr="00140F59">
              <w:rPr>
                <w:i w:val="0"/>
              </w:rPr>
              <w:t>конструкции</w:t>
            </w:r>
            <w:proofErr w:type="spellEnd"/>
            <w:r w:rsidRPr="00140F59">
              <w:rPr>
                <w:i w:val="0"/>
              </w:rPr>
              <w:t xml:space="preserve"> с </w:t>
            </w:r>
            <w:proofErr w:type="spellStart"/>
            <w:r w:rsidRPr="00140F59">
              <w:rPr>
                <w:i w:val="0"/>
              </w:rPr>
              <w:t>оформлением</w:t>
            </w:r>
            <w:proofErr w:type="spellEnd"/>
            <w:r w:rsidRPr="00140F59">
              <w:rPr>
                <w:i w:val="0"/>
              </w:rPr>
              <w:t xml:space="preserve"> </w:t>
            </w:r>
            <w:proofErr w:type="spellStart"/>
            <w:r w:rsidRPr="00140F59">
              <w:rPr>
                <w:i w:val="0"/>
              </w:rPr>
              <w:t>Акта</w:t>
            </w:r>
            <w:proofErr w:type="spellEnd"/>
            <w:r w:rsidRPr="00140F59">
              <w:rPr>
                <w:i w:val="0"/>
              </w:rPr>
              <w:t xml:space="preserve"> </w:t>
            </w:r>
            <w:proofErr w:type="spellStart"/>
            <w:r w:rsidRPr="00140F59">
              <w:rPr>
                <w:i w:val="0"/>
              </w:rPr>
              <w:t>приема-передачи</w:t>
            </w:r>
            <w:proofErr w:type="spellEnd"/>
            <w:r w:rsidRPr="00140F59">
              <w:rPr>
                <w:i w:val="0"/>
              </w:rPr>
              <w:t>.</w:t>
            </w:r>
          </w:p>
          <w:p w14:paraId="3290C879" w14:textId="77777777" w:rsidR="006F0318" w:rsidRPr="00B42667" w:rsidRDefault="006F0318" w:rsidP="006F0318">
            <w:pPr>
              <w:jc w:val="both"/>
              <w:rPr>
                <w:i w:val="0"/>
                <w:sz w:val="22"/>
                <w:szCs w:val="22"/>
              </w:rPr>
            </w:pPr>
            <w:r>
              <w:rPr>
                <w:i w:val="0"/>
                <w:lang w:val="ru-RU"/>
              </w:rPr>
              <w:t xml:space="preserve">2.7.7 </w:t>
            </w:r>
            <w:proofErr w:type="spellStart"/>
            <w:r w:rsidRPr="00B42667">
              <w:rPr>
                <w:i w:val="0"/>
                <w:sz w:val="22"/>
                <w:szCs w:val="22"/>
              </w:rPr>
              <w:t>Ответственность</w:t>
            </w:r>
            <w:proofErr w:type="spellEnd"/>
            <w:r w:rsidRPr="00B42667">
              <w:rPr>
                <w:i w:val="0"/>
                <w:sz w:val="22"/>
                <w:szCs w:val="22"/>
              </w:rPr>
              <w:t xml:space="preserve"> </w:t>
            </w:r>
            <w:proofErr w:type="spellStart"/>
            <w:r w:rsidRPr="00B42667">
              <w:rPr>
                <w:i w:val="0"/>
                <w:sz w:val="22"/>
                <w:szCs w:val="22"/>
              </w:rPr>
              <w:t>за</w:t>
            </w:r>
            <w:proofErr w:type="spellEnd"/>
            <w:r w:rsidRPr="00B42667">
              <w:rPr>
                <w:i w:val="0"/>
                <w:sz w:val="22"/>
                <w:szCs w:val="22"/>
              </w:rPr>
              <w:t xml:space="preserve"> </w:t>
            </w:r>
            <w:proofErr w:type="spellStart"/>
            <w:r w:rsidRPr="00B42667">
              <w:rPr>
                <w:i w:val="0"/>
                <w:sz w:val="22"/>
                <w:szCs w:val="22"/>
              </w:rPr>
              <w:t>сохранность</w:t>
            </w:r>
            <w:proofErr w:type="spellEnd"/>
            <w:r w:rsidRPr="00B42667">
              <w:rPr>
                <w:i w:val="0"/>
                <w:sz w:val="22"/>
                <w:szCs w:val="22"/>
              </w:rPr>
              <w:t xml:space="preserve"> </w:t>
            </w:r>
            <w:proofErr w:type="spellStart"/>
            <w:r w:rsidRPr="00B42667">
              <w:rPr>
                <w:i w:val="0"/>
                <w:sz w:val="22"/>
                <w:szCs w:val="22"/>
              </w:rPr>
              <w:t>переданных</w:t>
            </w:r>
            <w:proofErr w:type="spellEnd"/>
            <w:r w:rsidRPr="00B42667">
              <w:rPr>
                <w:i w:val="0"/>
                <w:sz w:val="22"/>
                <w:szCs w:val="22"/>
              </w:rPr>
              <w:t xml:space="preserve"> </w:t>
            </w:r>
            <w:proofErr w:type="spellStart"/>
            <w:r w:rsidRPr="00B42667">
              <w:rPr>
                <w:i w:val="0"/>
                <w:sz w:val="22"/>
                <w:szCs w:val="22"/>
              </w:rPr>
              <w:t>Подрядчику</w:t>
            </w:r>
            <w:proofErr w:type="spellEnd"/>
            <w:r w:rsidRPr="00B42667">
              <w:rPr>
                <w:i w:val="0"/>
                <w:sz w:val="22"/>
                <w:szCs w:val="22"/>
              </w:rPr>
              <w:t xml:space="preserve"> </w:t>
            </w:r>
            <w:proofErr w:type="spellStart"/>
            <w:r w:rsidRPr="00B42667">
              <w:rPr>
                <w:i w:val="0"/>
                <w:sz w:val="22"/>
                <w:szCs w:val="22"/>
              </w:rPr>
              <w:t>Давальческих</w:t>
            </w:r>
            <w:proofErr w:type="spellEnd"/>
            <w:r w:rsidRPr="00B42667">
              <w:rPr>
                <w:i w:val="0"/>
                <w:sz w:val="22"/>
                <w:szCs w:val="22"/>
              </w:rPr>
              <w:t xml:space="preserve"> </w:t>
            </w:r>
            <w:proofErr w:type="spellStart"/>
            <w:r w:rsidRPr="00B42667">
              <w:rPr>
                <w:i w:val="0"/>
                <w:sz w:val="22"/>
                <w:szCs w:val="22"/>
              </w:rPr>
              <w:t>материалов</w:t>
            </w:r>
            <w:proofErr w:type="spellEnd"/>
            <w:r w:rsidRPr="00B42667">
              <w:rPr>
                <w:i w:val="0"/>
                <w:sz w:val="22"/>
                <w:szCs w:val="22"/>
              </w:rPr>
              <w:t xml:space="preserve"> и </w:t>
            </w:r>
            <w:proofErr w:type="spellStart"/>
            <w:r w:rsidRPr="00B42667">
              <w:rPr>
                <w:i w:val="0"/>
                <w:sz w:val="22"/>
                <w:szCs w:val="22"/>
              </w:rPr>
              <w:t>их</w:t>
            </w:r>
            <w:proofErr w:type="spellEnd"/>
            <w:r w:rsidRPr="00B42667">
              <w:rPr>
                <w:i w:val="0"/>
                <w:sz w:val="22"/>
                <w:szCs w:val="22"/>
              </w:rPr>
              <w:t xml:space="preserve"> </w:t>
            </w:r>
            <w:proofErr w:type="spellStart"/>
            <w:r w:rsidRPr="00B42667">
              <w:rPr>
                <w:i w:val="0"/>
                <w:sz w:val="22"/>
                <w:szCs w:val="22"/>
              </w:rPr>
              <w:t>использование</w:t>
            </w:r>
            <w:proofErr w:type="spellEnd"/>
            <w:r w:rsidRPr="00B42667">
              <w:rPr>
                <w:i w:val="0"/>
                <w:sz w:val="22"/>
                <w:szCs w:val="22"/>
              </w:rPr>
              <w:t xml:space="preserve"> </w:t>
            </w:r>
            <w:proofErr w:type="spellStart"/>
            <w:r w:rsidRPr="00B42667">
              <w:rPr>
                <w:i w:val="0"/>
                <w:sz w:val="22"/>
                <w:szCs w:val="22"/>
              </w:rPr>
              <w:t>по</w:t>
            </w:r>
            <w:proofErr w:type="spellEnd"/>
            <w:r w:rsidRPr="00B42667">
              <w:rPr>
                <w:i w:val="0"/>
                <w:sz w:val="22"/>
                <w:szCs w:val="22"/>
              </w:rPr>
              <w:t xml:space="preserve"> </w:t>
            </w:r>
            <w:proofErr w:type="spellStart"/>
            <w:r w:rsidRPr="00B42667">
              <w:rPr>
                <w:i w:val="0"/>
                <w:sz w:val="22"/>
                <w:szCs w:val="22"/>
              </w:rPr>
              <w:t>назначению</w:t>
            </w:r>
            <w:proofErr w:type="spellEnd"/>
            <w:r w:rsidRPr="00B42667">
              <w:rPr>
                <w:i w:val="0"/>
                <w:sz w:val="22"/>
                <w:szCs w:val="22"/>
              </w:rPr>
              <w:t xml:space="preserve"> </w:t>
            </w:r>
            <w:proofErr w:type="spellStart"/>
            <w:r w:rsidRPr="00B42667">
              <w:rPr>
                <w:i w:val="0"/>
                <w:sz w:val="22"/>
                <w:szCs w:val="22"/>
              </w:rPr>
              <w:t>возлагается</w:t>
            </w:r>
            <w:proofErr w:type="spellEnd"/>
            <w:r w:rsidRPr="00B42667">
              <w:rPr>
                <w:i w:val="0"/>
                <w:sz w:val="22"/>
                <w:szCs w:val="22"/>
              </w:rPr>
              <w:t xml:space="preserve"> </w:t>
            </w:r>
            <w:proofErr w:type="spellStart"/>
            <w:r w:rsidRPr="00B42667">
              <w:rPr>
                <w:i w:val="0"/>
                <w:sz w:val="22"/>
                <w:szCs w:val="22"/>
              </w:rPr>
              <w:t>на</w:t>
            </w:r>
            <w:proofErr w:type="spellEnd"/>
            <w:r w:rsidRPr="00B42667">
              <w:rPr>
                <w:i w:val="0"/>
                <w:sz w:val="22"/>
                <w:szCs w:val="22"/>
              </w:rPr>
              <w:t xml:space="preserve"> </w:t>
            </w:r>
            <w:proofErr w:type="spellStart"/>
            <w:r w:rsidRPr="00B42667">
              <w:rPr>
                <w:i w:val="0"/>
                <w:sz w:val="22"/>
                <w:szCs w:val="22"/>
              </w:rPr>
              <w:t>Подрядчика</w:t>
            </w:r>
            <w:proofErr w:type="spellEnd"/>
            <w:r w:rsidRPr="00B42667">
              <w:rPr>
                <w:i w:val="0"/>
                <w:sz w:val="22"/>
                <w:szCs w:val="22"/>
              </w:rPr>
              <w:t xml:space="preserve"> </w:t>
            </w:r>
            <w:proofErr w:type="spellStart"/>
            <w:r w:rsidRPr="00B42667">
              <w:rPr>
                <w:i w:val="0"/>
                <w:sz w:val="22"/>
                <w:szCs w:val="22"/>
              </w:rPr>
              <w:t>до</w:t>
            </w:r>
            <w:proofErr w:type="spellEnd"/>
            <w:r w:rsidRPr="00B42667">
              <w:rPr>
                <w:i w:val="0"/>
                <w:sz w:val="22"/>
                <w:szCs w:val="22"/>
              </w:rPr>
              <w:t xml:space="preserve"> </w:t>
            </w:r>
            <w:proofErr w:type="spellStart"/>
            <w:r w:rsidRPr="00B42667">
              <w:rPr>
                <w:i w:val="0"/>
                <w:sz w:val="22"/>
                <w:szCs w:val="22"/>
              </w:rPr>
              <w:t>сдачи</w:t>
            </w:r>
            <w:proofErr w:type="spellEnd"/>
            <w:r w:rsidRPr="00B42667">
              <w:rPr>
                <w:i w:val="0"/>
                <w:sz w:val="22"/>
                <w:szCs w:val="22"/>
              </w:rPr>
              <w:t xml:space="preserve"> </w:t>
            </w:r>
            <w:proofErr w:type="spellStart"/>
            <w:r w:rsidRPr="00B42667">
              <w:rPr>
                <w:i w:val="0"/>
                <w:sz w:val="22"/>
                <w:szCs w:val="22"/>
              </w:rPr>
              <w:t>Заказчику</w:t>
            </w:r>
            <w:proofErr w:type="spellEnd"/>
            <w:r w:rsidRPr="00B42667">
              <w:rPr>
                <w:i w:val="0"/>
                <w:sz w:val="22"/>
                <w:szCs w:val="22"/>
              </w:rPr>
              <w:t xml:space="preserve"> </w:t>
            </w:r>
            <w:proofErr w:type="spellStart"/>
            <w:r w:rsidRPr="00B42667">
              <w:rPr>
                <w:i w:val="0"/>
                <w:sz w:val="22"/>
                <w:szCs w:val="22"/>
              </w:rPr>
              <w:t>Результата</w:t>
            </w:r>
            <w:proofErr w:type="spellEnd"/>
            <w:r w:rsidRPr="00B42667">
              <w:rPr>
                <w:i w:val="0"/>
                <w:sz w:val="22"/>
                <w:szCs w:val="22"/>
              </w:rPr>
              <w:t xml:space="preserve"> </w:t>
            </w:r>
            <w:proofErr w:type="spellStart"/>
            <w:r w:rsidRPr="00B42667">
              <w:rPr>
                <w:i w:val="0"/>
                <w:sz w:val="22"/>
                <w:szCs w:val="22"/>
              </w:rPr>
              <w:t>Работ</w:t>
            </w:r>
            <w:proofErr w:type="spellEnd"/>
            <w:r w:rsidRPr="00B42667">
              <w:rPr>
                <w:i w:val="0"/>
                <w:sz w:val="22"/>
                <w:szCs w:val="22"/>
              </w:rPr>
              <w:t xml:space="preserve">. В </w:t>
            </w:r>
            <w:proofErr w:type="spellStart"/>
            <w:r w:rsidRPr="00B42667">
              <w:rPr>
                <w:i w:val="0"/>
                <w:sz w:val="22"/>
                <w:szCs w:val="22"/>
              </w:rPr>
              <w:t>случае</w:t>
            </w:r>
            <w:proofErr w:type="spellEnd"/>
            <w:r w:rsidRPr="00B42667">
              <w:rPr>
                <w:i w:val="0"/>
                <w:sz w:val="22"/>
                <w:szCs w:val="22"/>
              </w:rPr>
              <w:t xml:space="preserve"> </w:t>
            </w:r>
            <w:proofErr w:type="spellStart"/>
            <w:r w:rsidRPr="00B42667">
              <w:rPr>
                <w:i w:val="0"/>
                <w:sz w:val="22"/>
                <w:szCs w:val="22"/>
              </w:rPr>
              <w:t>утраты</w:t>
            </w:r>
            <w:proofErr w:type="spellEnd"/>
            <w:r w:rsidRPr="00B42667">
              <w:rPr>
                <w:i w:val="0"/>
                <w:sz w:val="22"/>
                <w:szCs w:val="22"/>
              </w:rPr>
              <w:t xml:space="preserve"> </w:t>
            </w:r>
            <w:proofErr w:type="spellStart"/>
            <w:r w:rsidRPr="00B42667">
              <w:rPr>
                <w:i w:val="0"/>
                <w:sz w:val="22"/>
                <w:szCs w:val="22"/>
              </w:rPr>
              <w:t>или</w:t>
            </w:r>
            <w:proofErr w:type="spellEnd"/>
            <w:r w:rsidRPr="00B42667">
              <w:rPr>
                <w:i w:val="0"/>
                <w:sz w:val="22"/>
                <w:szCs w:val="22"/>
              </w:rPr>
              <w:t xml:space="preserve"> </w:t>
            </w:r>
            <w:proofErr w:type="spellStart"/>
            <w:r w:rsidRPr="00B42667">
              <w:rPr>
                <w:i w:val="0"/>
                <w:sz w:val="22"/>
                <w:szCs w:val="22"/>
              </w:rPr>
              <w:t>повреждения</w:t>
            </w:r>
            <w:proofErr w:type="spellEnd"/>
            <w:r w:rsidRPr="00B42667">
              <w:rPr>
                <w:i w:val="0"/>
                <w:sz w:val="22"/>
                <w:szCs w:val="22"/>
              </w:rPr>
              <w:t xml:space="preserve"> </w:t>
            </w:r>
            <w:proofErr w:type="spellStart"/>
            <w:r w:rsidRPr="00B42667">
              <w:rPr>
                <w:i w:val="0"/>
                <w:sz w:val="22"/>
                <w:szCs w:val="22"/>
              </w:rPr>
              <w:t>Давальческих</w:t>
            </w:r>
            <w:proofErr w:type="spellEnd"/>
            <w:r w:rsidRPr="00B42667">
              <w:rPr>
                <w:i w:val="0"/>
                <w:sz w:val="22"/>
                <w:szCs w:val="22"/>
              </w:rPr>
              <w:t xml:space="preserve"> </w:t>
            </w:r>
            <w:proofErr w:type="spellStart"/>
            <w:r w:rsidRPr="00B42667">
              <w:rPr>
                <w:i w:val="0"/>
                <w:sz w:val="22"/>
                <w:szCs w:val="22"/>
              </w:rPr>
              <w:t>материалов</w:t>
            </w:r>
            <w:proofErr w:type="spellEnd"/>
            <w:r w:rsidRPr="00B42667">
              <w:rPr>
                <w:i w:val="0"/>
                <w:sz w:val="22"/>
                <w:szCs w:val="22"/>
              </w:rPr>
              <w:t xml:space="preserve">, </w:t>
            </w:r>
            <w:proofErr w:type="spellStart"/>
            <w:r w:rsidRPr="00B42667">
              <w:rPr>
                <w:i w:val="0"/>
                <w:sz w:val="22"/>
                <w:szCs w:val="22"/>
              </w:rPr>
              <w:t>Подрядчик</w:t>
            </w:r>
            <w:proofErr w:type="spellEnd"/>
            <w:r w:rsidRPr="00B42667">
              <w:rPr>
                <w:i w:val="0"/>
                <w:sz w:val="22"/>
                <w:szCs w:val="22"/>
              </w:rPr>
              <w:t xml:space="preserve"> </w:t>
            </w:r>
            <w:proofErr w:type="spellStart"/>
            <w:r w:rsidRPr="00B42667">
              <w:rPr>
                <w:i w:val="0"/>
                <w:sz w:val="22"/>
                <w:szCs w:val="22"/>
              </w:rPr>
              <w:t>несет</w:t>
            </w:r>
            <w:proofErr w:type="spellEnd"/>
            <w:r w:rsidRPr="00B42667">
              <w:rPr>
                <w:i w:val="0"/>
                <w:sz w:val="22"/>
                <w:szCs w:val="22"/>
              </w:rPr>
              <w:t xml:space="preserve"> </w:t>
            </w:r>
            <w:proofErr w:type="spellStart"/>
            <w:r w:rsidRPr="00B42667">
              <w:rPr>
                <w:i w:val="0"/>
                <w:sz w:val="22"/>
                <w:szCs w:val="22"/>
              </w:rPr>
              <w:t>ответственность</w:t>
            </w:r>
            <w:proofErr w:type="spellEnd"/>
            <w:r w:rsidRPr="00B42667">
              <w:rPr>
                <w:i w:val="0"/>
                <w:sz w:val="22"/>
                <w:szCs w:val="22"/>
              </w:rPr>
              <w:t xml:space="preserve"> в </w:t>
            </w:r>
            <w:proofErr w:type="spellStart"/>
            <w:r w:rsidRPr="00B42667">
              <w:rPr>
                <w:i w:val="0"/>
                <w:sz w:val="22"/>
                <w:szCs w:val="22"/>
              </w:rPr>
              <w:t>соответствии</w:t>
            </w:r>
            <w:proofErr w:type="spellEnd"/>
            <w:r w:rsidRPr="00B42667">
              <w:rPr>
                <w:i w:val="0"/>
                <w:sz w:val="22"/>
                <w:szCs w:val="22"/>
              </w:rPr>
              <w:t xml:space="preserve"> с </w:t>
            </w:r>
            <w:proofErr w:type="spellStart"/>
            <w:r w:rsidRPr="00B42667">
              <w:rPr>
                <w:i w:val="0"/>
                <w:sz w:val="22"/>
                <w:szCs w:val="22"/>
              </w:rPr>
              <w:t>условиями</w:t>
            </w:r>
            <w:proofErr w:type="spellEnd"/>
            <w:r w:rsidRPr="00B42667">
              <w:rPr>
                <w:i w:val="0"/>
                <w:sz w:val="22"/>
                <w:szCs w:val="22"/>
              </w:rPr>
              <w:t xml:space="preserve"> </w:t>
            </w:r>
            <w:proofErr w:type="spellStart"/>
            <w:r w:rsidRPr="00B42667">
              <w:rPr>
                <w:i w:val="0"/>
                <w:sz w:val="22"/>
                <w:szCs w:val="22"/>
              </w:rPr>
              <w:t>договора</w:t>
            </w:r>
            <w:proofErr w:type="spellEnd"/>
            <w:r w:rsidRPr="00B42667">
              <w:rPr>
                <w:i w:val="0"/>
                <w:sz w:val="22"/>
                <w:szCs w:val="22"/>
              </w:rPr>
              <w:t>.</w:t>
            </w:r>
          </w:p>
          <w:p w14:paraId="690058A6" w14:textId="7767951B" w:rsidR="006F0318" w:rsidRPr="006F0318" w:rsidRDefault="006F0318" w:rsidP="00140F59">
            <w:pPr>
              <w:jc w:val="both"/>
              <w:rPr>
                <w:i w:val="0"/>
              </w:rPr>
            </w:pPr>
          </w:p>
        </w:tc>
      </w:tr>
      <w:tr w:rsidR="00DB315A" w:rsidRPr="00BD6BF0" w14:paraId="01520A23" w14:textId="77777777" w:rsidTr="00F3064D">
        <w:trPr>
          <w:trHeight w:val="931"/>
        </w:trPr>
        <w:tc>
          <w:tcPr>
            <w:tcW w:w="405" w:type="pct"/>
            <w:tcBorders>
              <w:top w:val="nil"/>
            </w:tcBorders>
            <w:shd w:val="clear" w:color="auto" w:fill="auto"/>
            <w:vAlign w:val="center"/>
            <w:hideMark/>
          </w:tcPr>
          <w:p w14:paraId="7106A8E8" w14:textId="55233E8B"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8</w:t>
            </w:r>
            <w:r w:rsidRPr="002347A6">
              <w:rPr>
                <w:b/>
                <w:bCs/>
                <w:i w:val="0"/>
                <w:color w:val="000000"/>
              </w:rPr>
              <w:t>.</w:t>
            </w:r>
          </w:p>
        </w:tc>
        <w:tc>
          <w:tcPr>
            <w:tcW w:w="1160" w:type="pct"/>
            <w:tcBorders>
              <w:top w:val="nil"/>
            </w:tcBorders>
            <w:shd w:val="clear" w:color="auto" w:fill="auto"/>
            <w:vAlign w:val="center"/>
            <w:hideMark/>
          </w:tcPr>
          <w:p w14:paraId="278AB256" w14:textId="77777777" w:rsidR="00DB315A" w:rsidRDefault="00DB315A" w:rsidP="00DB315A">
            <w:pPr>
              <w:pStyle w:val="Normal2"/>
              <w:jc w:val="both"/>
              <w:rPr>
                <w:i/>
                <w:color w:val="000000"/>
              </w:rPr>
            </w:pPr>
            <w:r w:rsidRPr="004A3BD1">
              <w:rPr>
                <w:bCs/>
              </w:rPr>
              <w:t>Соблюдение требований нормативных документов</w:t>
            </w:r>
          </w:p>
        </w:tc>
        <w:tc>
          <w:tcPr>
            <w:tcW w:w="3435" w:type="pct"/>
            <w:tcBorders>
              <w:top w:val="nil"/>
            </w:tcBorders>
            <w:shd w:val="clear" w:color="auto" w:fill="auto"/>
            <w:vAlign w:val="center"/>
            <w:hideMark/>
          </w:tcPr>
          <w:p w14:paraId="52F3020E" w14:textId="2AEC3860"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Федеральный закон от 21.07.1997 № 116-ФЗ «О промышленной безопасности опасных производственных объектов»;</w:t>
            </w:r>
          </w:p>
          <w:p w14:paraId="07D28F7F" w14:textId="77777777" w:rsidR="00D21432" w:rsidRPr="003D3F4C" w:rsidRDefault="00F82BBD"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Правилами Технической эксплуатации электрических станций и сетей РФ, приказ от 04.10.2022 № 1070;</w:t>
            </w:r>
          </w:p>
          <w:p w14:paraId="4B738567" w14:textId="7777777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 вывода в ремонт и из эксплуатации источников тепловой энергии и тепловых сетей, утверждены постановлением Правительства Российской Федерации от 8 июля 2023 года N 1130;</w:t>
            </w:r>
          </w:p>
          <w:p w14:paraId="0F2C8A7A" w14:textId="7777777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утвержденные постановлением Правительства РФ от 21.06.2010 № 468;</w:t>
            </w:r>
          </w:p>
          <w:p w14:paraId="6572F14C" w14:textId="7777777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bCs/>
                <w:i w:val="0"/>
                <w:sz w:val="20"/>
                <w:szCs w:val="20"/>
              </w:rPr>
              <w:t>Правилами организации технического облуживания и ремонта объектов электроэнергетики» утвержденные приказом Минэнерго России от 25.10.2017 № 1013;</w:t>
            </w:r>
          </w:p>
          <w:p w14:paraId="0F797028" w14:textId="77777777" w:rsidR="003D3F4C"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 xml:space="preserve">Приказом Министерства труда и социальной защиты РФ от 15.12.2020 № 903н «Об </w:t>
            </w:r>
            <w:proofErr w:type="gramStart"/>
            <w:r w:rsidRPr="003D3F4C">
              <w:rPr>
                <w:i w:val="0"/>
                <w:sz w:val="20"/>
                <w:szCs w:val="20"/>
              </w:rPr>
              <w:t>утверждении Правил</w:t>
            </w:r>
            <w:proofErr w:type="gramEnd"/>
            <w:r w:rsidRPr="003D3F4C">
              <w:rPr>
                <w:i w:val="0"/>
                <w:sz w:val="20"/>
                <w:szCs w:val="20"/>
              </w:rPr>
              <w:t xml:space="preserve"> по охране труда при эксплуатации электроустановок» (в действующей редакции);</w:t>
            </w:r>
          </w:p>
          <w:p w14:paraId="31FDBEE8" w14:textId="181241F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 технической эксплуатации электроустановок потребителей электрической энергии утверждены приказом Минэнерго России от 12.08.2022 №811;</w:t>
            </w:r>
          </w:p>
          <w:p w14:paraId="2E4D7573" w14:textId="48292AAA"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lastRenderedPageBreak/>
              <w:t>Правилами противопожарного режима в Российской Федерации (утверждены постановлением Правительства РФ от 16.09.2020 № 1479);</w:t>
            </w:r>
          </w:p>
          <w:p w14:paraId="7E9160EF" w14:textId="77777777" w:rsidR="003D3F4C" w:rsidRPr="00DB4EE1" w:rsidRDefault="003D3F4C"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СО 153-34.03.305-2003 Инструкция о мерах пожарной безопасности при проведении огневых работ на энергетических предприятиях, утверждённая Приказом Минэнерго России от 30 июня 2003 года № 263;</w:t>
            </w:r>
          </w:p>
          <w:p w14:paraId="7C268DB1" w14:textId="77777777" w:rsidR="003D3F4C" w:rsidRPr="00DB4EE1" w:rsidRDefault="003D3F4C"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Федеральной службы по экологическому, технологическому и атомному надзору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13EBB666" w14:textId="77777777" w:rsidR="00DB4EE1" w:rsidRPr="00DB4EE1" w:rsidRDefault="003D3F4C"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РД 34.03.201-97(2000) «Правила техники безопасности при эксплуатации тепломеханического оборудования электростанций и тепловых сетей»;</w:t>
            </w:r>
          </w:p>
          <w:p w14:paraId="00338A51"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Федеральными нормами и 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2020г. № 461;</w:t>
            </w:r>
          </w:p>
          <w:p w14:paraId="1D634831"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Федеральной службы по экологическому, технологическому и атомному надзору от 15 декабря 2020 г.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288FFECE"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 xml:space="preserve">Приказ Министерства труда и социальной защиты РФ от 16 ноября 2020 г. N 782н "Об </w:t>
            </w:r>
            <w:proofErr w:type="gramStart"/>
            <w:r w:rsidRPr="00DB4EE1">
              <w:rPr>
                <w:i w:val="0"/>
                <w:sz w:val="20"/>
                <w:szCs w:val="20"/>
              </w:rPr>
              <w:t>утверждении Правил</w:t>
            </w:r>
            <w:proofErr w:type="gramEnd"/>
            <w:r w:rsidRPr="00DB4EE1">
              <w:rPr>
                <w:i w:val="0"/>
                <w:sz w:val="20"/>
                <w:szCs w:val="20"/>
              </w:rPr>
              <w:t xml:space="preserve"> по охране труда при работе на высоте";</w:t>
            </w:r>
          </w:p>
          <w:p w14:paraId="59B2C2D0"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 xml:space="preserve">Приказ Минтруда России от 27.11.2020 N 835н (ред. от 29.04.2025) "Об </w:t>
            </w:r>
            <w:proofErr w:type="gramStart"/>
            <w:r w:rsidRPr="00DB4EE1">
              <w:rPr>
                <w:i w:val="0"/>
                <w:sz w:val="20"/>
                <w:szCs w:val="20"/>
              </w:rPr>
              <w:t>утверждении Правил</w:t>
            </w:r>
            <w:proofErr w:type="gramEnd"/>
            <w:r w:rsidRPr="00DB4EE1">
              <w:rPr>
                <w:i w:val="0"/>
                <w:sz w:val="20"/>
                <w:szCs w:val="20"/>
              </w:rPr>
              <w:t xml:space="preserve"> по охране труда при работе с инструментом и приспособлениями";</w:t>
            </w:r>
          </w:p>
          <w:p w14:paraId="7C512649"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 xml:space="preserve">Приказ Минтруда России от 28.10.2020 N 753н (ред. от 29.04.2025) "Об </w:t>
            </w:r>
            <w:proofErr w:type="gramStart"/>
            <w:r w:rsidRPr="00DB4EE1">
              <w:rPr>
                <w:i w:val="0"/>
                <w:sz w:val="20"/>
                <w:szCs w:val="20"/>
              </w:rPr>
              <w:t>утверждении Правил</w:t>
            </w:r>
            <w:proofErr w:type="gramEnd"/>
            <w:r w:rsidRPr="00DB4EE1">
              <w:rPr>
                <w:i w:val="0"/>
                <w:sz w:val="20"/>
                <w:szCs w:val="20"/>
              </w:rPr>
              <w:t xml:space="preserve"> по охране труда при погрузочно-разгрузочных работах и размещении грузов";</w:t>
            </w:r>
          </w:p>
          <w:p w14:paraId="4423803F" w14:textId="5014E3EE" w:rsid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 xml:space="preserve">Приказ Министерства энергетики Российской Федерации от 14 мая 2025 г. N 511 "Об утверждении Правил технической эксплуатации объектов теплоснабжения и </w:t>
            </w:r>
            <w:proofErr w:type="spellStart"/>
            <w:r w:rsidRPr="00DB4EE1">
              <w:rPr>
                <w:i w:val="0"/>
                <w:sz w:val="20"/>
                <w:szCs w:val="20"/>
              </w:rPr>
              <w:t>теплопотребляющих</w:t>
            </w:r>
            <w:proofErr w:type="spellEnd"/>
            <w:r w:rsidRPr="00DB4EE1">
              <w:rPr>
                <w:i w:val="0"/>
                <w:sz w:val="20"/>
                <w:szCs w:val="20"/>
              </w:rPr>
              <w:t xml:space="preserve"> установок";</w:t>
            </w:r>
          </w:p>
          <w:p w14:paraId="4C78FD19" w14:textId="1A7B4189" w:rsidR="00AE31E8" w:rsidRPr="00DB4EE1" w:rsidRDefault="00AE31E8" w:rsidP="00DB4EE1">
            <w:pPr>
              <w:pStyle w:val="ab"/>
              <w:numPr>
                <w:ilvl w:val="0"/>
                <w:numId w:val="17"/>
              </w:numPr>
              <w:tabs>
                <w:tab w:val="left" w:pos="426"/>
              </w:tabs>
              <w:spacing w:after="0" w:line="240" w:lineRule="auto"/>
              <w:ind w:left="0" w:firstLine="0"/>
              <w:jc w:val="both"/>
              <w:rPr>
                <w:i w:val="0"/>
                <w:sz w:val="20"/>
                <w:szCs w:val="20"/>
              </w:rPr>
            </w:pPr>
            <w:r>
              <w:rPr>
                <w:i w:val="0"/>
                <w:sz w:val="20"/>
                <w:szCs w:val="20"/>
              </w:rPr>
              <w:t>П</w:t>
            </w:r>
            <w:r w:rsidRPr="00AE31E8">
              <w:rPr>
                <w:i w:val="0"/>
                <w:sz w:val="20"/>
                <w:szCs w:val="20"/>
              </w:rPr>
              <w:t xml:space="preserve">риказ Минтруда РФ от 27.11.2020 №833Н «Об </w:t>
            </w:r>
            <w:proofErr w:type="gramStart"/>
            <w:r w:rsidRPr="00AE31E8">
              <w:rPr>
                <w:i w:val="0"/>
                <w:sz w:val="20"/>
                <w:szCs w:val="20"/>
              </w:rPr>
              <w:t>утверждении Правил</w:t>
            </w:r>
            <w:proofErr w:type="gramEnd"/>
            <w:r w:rsidRPr="00AE31E8">
              <w:rPr>
                <w:i w:val="0"/>
                <w:sz w:val="20"/>
                <w:szCs w:val="20"/>
              </w:rPr>
              <w:t xml:space="preserve"> по охране труда при размещении, монтаже, техническом обслуживании и ремонте технологического оборудования»</w:t>
            </w:r>
            <w:r>
              <w:rPr>
                <w:i w:val="0"/>
                <w:sz w:val="20"/>
                <w:szCs w:val="20"/>
              </w:rPr>
              <w:t>;</w:t>
            </w:r>
          </w:p>
          <w:p w14:paraId="4A005043"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СНиП 3.01.04-87 «Приемка в эксплуатацию законченных строительством объектов. Основные положения»;</w:t>
            </w:r>
          </w:p>
          <w:p w14:paraId="4EDE91DE" w14:textId="3CF3F92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СНиП 3.01.01-85* «Организация строительного производства»;</w:t>
            </w:r>
          </w:p>
          <w:p w14:paraId="76AA0EBA" w14:textId="37CCD653"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Минтруда РФ от 15.12.2020 N 902Н «"Об утверждении Правил по охране труда при работе в ограниченных и замкнутых пространствах";</w:t>
            </w:r>
          </w:p>
          <w:p w14:paraId="3F60EF08" w14:textId="77777777" w:rsidR="00DB4EE1" w:rsidRPr="00DB4EE1" w:rsidRDefault="00DB4EE1"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Руководящим документом РД 153-34.1-003-01 «Сварка, термообработка и контроль трубных систем котлов и трубопроводов при монтаже и ремонте энергетического оборудования»;</w:t>
            </w:r>
          </w:p>
          <w:p w14:paraId="61519324" w14:textId="77777777" w:rsidR="00DB4EE1" w:rsidRPr="00DB4EE1" w:rsidRDefault="00F82BBD"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 xml:space="preserve">Регламента «Управление безопасностью Подрядчика/Субподрядчика», размещенной на корпоративном сайте </w:t>
            </w:r>
            <w:hyperlink r:id="rId8" w:history="1">
              <w:r w:rsidRPr="00DB4EE1">
                <w:rPr>
                  <w:i w:val="0"/>
                  <w:sz w:val="20"/>
                  <w:szCs w:val="20"/>
                </w:rPr>
                <w:t>https://enplus-td.ru/ru/zakupki-rabot-i-uslug/dokumenty.php</w:t>
              </w:r>
            </w:hyperlink>
            <w:r w:rsidRPr="00DB4EE1">
              <w:rPr>
                <w:i w:val="0"/>
                <w:sz w:val="20"/>
                <w:szCs w:val="20"/>
              </w:rPr>
              <w:t>.</w:t>
            </w:r>
          </w:p>
          <w:p w14:paraId="1514D823" w14:textId="77777777" w:rsidR="00DB4EE1" w:rsidRPr="00DB4EE1" w:rsidRDefault="00EF5B52"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Рабочей (проектной) документацией на ремонтируемое (модернизируемое) оборудование;</w:t>
            </w:r>
          </w:p>
          <w:p w14:paraId="080EFE10" w14:textId="77777777" w:rsidR="00DB4EE1" w:rsidRPr="00DB4EE1" w:rsidRDefault="00EF5B52"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Нормам и требованиям ГОСТ, СНиП, СанПиН, ПУЭ, НПБ, Роспотребнадзора, пожарного надзора, нормативных документов в области охраны труда и промышленной безопасности, а также требованиям соответствующих надзорных, контролирующих и инспектирующих органов, эксплуатирующих организаций;</w:t>
            </w:r>
          </w:p>
          <w:p w14:paraId="3F1E12FB" w14:textId="53C001B9" w:rsidR="00D21432" w:rsidRPr="00DB4EE1" w:rsidRDefault="00EF5B52" w:rsidP="003D3F4C">
            <w:pPr>
              <w:pStyle w:val="ab"/>
              <w:numPr>
                <w:ilvl w:val="0"/>
                <w:numId w:val="17"/>
              </w:numPr>
              <w:tabs>
                <w:tab w:val="left" w:pos="426"/>
              </w:tabs>
              <w:spacing w:after="0" w:line="240" w:lineRule="auto"/>
              <w:ind w:left="0" w:firstLine="0"/>
              <w:jc w:val="both"/>
              <w:rPr>
                <w:i w:val="0"/>
                <w:sz w:val="20"/>
                <w:szCs w:val="20"/>
              </w:rPr>
            </w:pPr>
            <w:r w:rsidRPr="00DB4EE1">
              <w:rPr>
                <w:rFonts w:eastAsiaTheme="minorHAnsi"/>
                <w:i w:val="0"/>
                <w:sz w:val="20"/>
                <w:szCs w:val="20"/>
              </w:rPr>
              <w:t>Нормативно-технической документацией, в том числе: т</w:t>
            </w:r>
            <w:r w:rsidRPr="00DB4EE1">
              <w:rPr>
                <w:i w:val="0"/>
                <w:sz w:val="20"/>
                <w:szCs w:val="20"/>
              </w:rPr>
              <w:t>ехническими условиями, технологическими процессами, ремонтными формулярами на ремонтируемое оборудование, СО, РД</w:t>
            </w:r>
            <w:r w:rsidR="001761F6" w:rsidRPr="00DB4EE1">
              <w:rPr>
                <w:i w:val="0"/>
                <w:sz w:val="20"/>
                <w:szCs w:val="20"/>
              </w:rPr>
              <w:t>.</w:t>
            </w:r>
          </w:p>
          <w:p w14:paraId="27A00FA0" w14:textId="77777777" w:rsidR="00D21432" w:rsidRPr="00DB4EE1" w:rsidRDefault="00D21432" w:rsidP="003D3F4C">
            <w:pPr>
              <w:tabs>
                <w:tab w:val="left" w:pos="426"/>
              </w:tabs>
              <w:jc w:val="both"/>
              <w:rPr>
                <w:i w:val="0"/>
              </w:rPr>
            </w:pPr>
          </w:p>
          <w:p w14:paraId="34D89688" w14:textId="77777777" w:rsidR="00D21432" w:rsidRPr="00DB4EE1" w:rsidRDefault="00D21432" w:rsidP="003D3F4C">
            <w:pPr>
              <w:tabs>
                <w:tab w:val="left" w:pos="426"/>
              </w:tabs>
              <w:jc w:val="both"/>
              <w:rPr>
                <w:i w:val="0"/>
              </w:rPr>
            </w:pPr>
            <w:r w:rsidRPr="00DB4EE1">
              <w:rPr>
                <w:i w:val="0"/>
              </w:rPr>
              <w:t xml:space="preserve">В </w:t>
            </w:r>
            <w:proofErr w:type="spellStart"/>
            <w:r w:rsidRPr="00DB4EE1">
              <w:rPr>
                <w:i w:val="0"/>
              </w:rPr>
              <w:t>случае</w:t>
            </w:r>
            <w:proofErr w:type="spellEnd"/>
            <w:r w:rsidRPr="00DB4EE1">
              <w:rPr>
                <w:i w:val="0"/>
              </w:rPr>
              <w:t xml:space="preserve"> </w:t>
            </w:r>
            <w:proofErr w:type="spellStart"/>
            <w:r w:rsidRPr="00DB4EE1">
              <w:rPr>
                <w:i w:val="0"/>
              </w:rPr>
              <w:t>если</w:t>
            </w:r>
            <w:proofErr w:type="spellEnd"/>
            <w:r w:rsidRPr="00DB4EE1">
              <w:rPr>
                <w:i w:val="0"/>
              </w:rPr>
              <w:t xml:space="preserve"> </w:t>
            </w:r>
            <w:proofErr w:type="spellStart"/>
            <w:r w:rsidRPr="00DB4EE1">
              <w:rPr>
                <w:i w:val="0"/>
              </w:rPr>
              <w:t>какой-либо</w:t>
            </w:r>
            <w:proofErr w:type="spellEnd"/>
            <w:r w:rsidRPr="00DB4EE1">
              <w:rPr>
                <w:i w:val="0"/>
              </w:rPr>
              <w:t xml:space="preserve"> </w:t>
            </w:r>
            <w:proofErr w:type="spellStart"/>
            <w:r w:rsidRPr="00DB4EE1">
              <w:rPr>
                <w:i w:val="0"/>
              </w:rPr>
              <w:t>из</w:t>
            </w:r>
            <w:proofErr w:type="spellEnd"/>
            <w:r w:rsidRPr="00DB4EE1">
              <w:rPr>
                <w:i w:val="0"/>
              </w:rPr>
              <w:t xml:space="preserve"> </w:t>
            </w:r>
            <w:proofErr w:type="spellStart"/>
            <w:r w:rsidRPr="00DB4EE1">
              <w:rPr>
                <w:i w:val="0"/>
              </w:rPr>
              <w:t>перечисленных</w:t>
            </w:r>
            <w:proofErr w:type="spellEnd"/>
            <w:r w:rsidRPr="00DB4EE1">
              <w:rPr>
                <w:i w:val="0"/>
              </w:rPr>
              <w:t xml:space="preserve"> </w:t>
            </w:r>
            <w:proofErr w:type="spellStart"/>
            <w:r w:rsidRPr="00DB4EE1">
              <w:rPr>
                <w:i w:val="0"/>
              </w:rPr>
              <w:t>выше</w:t>
            </w:r>
            <w:proofErr w:type="spellEnd"/>
            <w:r w:rsidRPr="00DB4EE1">
              <w:rPr>
                <w:i w:val="0"/>
              </w:rPr>
              <w:t xml:space="preserve"> </w:t>
            </w:r>
            <w:proofErr w:type="spellStart"/>
            <w:r w:rsidRPr="00DB4EE1">
              <w:rPr>
                <w:i w:val="0"/>
              </w:rPr>
              <w:t>документов</w:t>
            </w:r>
            <w:proofErr w:type="spellEnd"/>
            <w:r w:rsidRPr="00DB4EE1">
              <w:rPr>
                <w:i w:val="0"/>
              </w:rPr>
              <w:t xml:space="preserve"> </w:t>
            </w:r>
            <w:proofErr w:type="spellStart"/>
            <w:r w:rsidRPr="00DB4EE1">
              <w:rPr>
                <w:i w:val="0"/>
              </w:rPr>
              <w:t>будет</w:t>
            </w:r>
            <w:proofErr w:type="spellEnd"/>
            <w:r w:rsidRPr="00DB4EE1">
              <w:rPr>
                <w:i w:val="0"/>
              </w:rPr>
              <w:t xml:space="preserve"> </w:t>
            </w:r>
            <w:proofErr w:type="spellStart"/>
            <w:r w:rsidRPr="00DB4EE1">
              <w:rPr>
                <w:i w:val="0"/>
              </w:rPr>
              <w:t>отменен</w:t>
            </w:r>
            <w:proofErr w:type="spellEnd"/>
            <w:r w:rsidRPr="00DB4EE1">
              <w:rPr>
                <w:i w:val="0"/>
              </w:rPr>
              <w:t xml:space="preserve">, </w:t>
            </w:r>
            <w:proofErr w:type="spellStart"/>
            <w:r w:rsidRPr="00DB4EE1">
              <w:rPr>
                <w:i w:val="0"/>
              </w:rPr>
              <w:t>утратит</w:t>
            </w:r>
            <w:proofErr w:type="spellEnd"/>
            <w:r w:rsidRPr="00DB4EE1">
              <w:rPr>
                <w:i w:val="0"/>
              </w:rPr>
              <w:t xml:space="preserve"> </w:t>
            </w:r>
            <w:proofErr w:type="spellStart"/>
            <w:r w:rsidRPr="00DB4EE1">
              <w:rPr>
                <w:i w:val="0"/>
              </w:rPr>
              <w:t>силу</w:t>
            </w:r>
            <w:proofErr w:type="spellEnd"/>
            <w:r w:rsidRPr="00DB4EE1">
              <w:rPr>
                <w:i w:val="0"/>
              </w:rPr>
              <w:t xml:space="preserve"> </w:t>
            </w:r>
            <w:proofErr w:type="spellStart"/>
            <w:r w:rsidRPr="00DB4EE1">
              <w:rPr>
                <w:i w:val="0"/>
              </w:rPr>
              <w:t>или</w:t>
            </w:r>
            <w:proofErr w:type="spellEnd"/>
            <w:r w:rsidRPr="00DB4EE1">
              <w:rPr>
                <w:i w:val="0"/>
              </w:rPr>
              <w:t xml:space="preserve"> </w:t>
            </w:r>
            <w:proofErr w:type="spellStart"/>
            <w:r w:rsidRPr="00DB4EE1">
              <w:rPr>
                <w:i w:val="0"/>
              </w:rPr>
              <w:t>иным</w:t>
            </w:r>
            <w:proofErr w:type="spellEnd"/>
            <w:r w:rsidRPr="00DB4EE1">
              <w:rPr>
                <w:i w:val="0"/>
              </w:rPr>
              <w:t xml:space="preserve"> </w:t>
            </w:r>
            <w:proofErr w:type="spellStart"/>
            <w:r w:rsidRPr="00DB4EE1">
              <w:rPr>
                <w:i w:val="0"/>
              </w:rPr>
              <w:t>образом</w:t>
            </w:r>
            <w:proofErr w:type="spellEnd"/>
            <w:r w:rsidRPr="00DB4EE1">
              <w:rPr>
                <w:i w:val="0"/>
              </w:rPr>
              <w:t xml:space="preserve"> </w:t>
            </w:r>
            <w:proofErr w:type="spellStart"/>
            <w:r w:rsidRPr="00DB4EE1">
              <w:rPr>
                <w:i w:val="0"/>
              </w:rPr>
              <w:t>потеряет</w:t>
            </w:r>
            <w:proofErr w:type="spellEnd"/>
            <w:r w:rsidRPr="00DB4EE1">
              <w:rPr>
                <w:i w:val="0"/>
              </w:rPr>
              <w:t xml:space="preserve"> </w:t>
            </w:r>
            <w:proofErr w:type="spellStart"/>
            <w:r w:rsidRPr="00DB4EE1">
              <w:rPr>
                <w:i w:val="0"/>
              </w:rPr>
              <w:t>актуальность</w:t>
            </w:r>
            <w:proofErr w:type="spellEnd"/>
            <w:r w:rsidRPr="00DB4EE1">
              <w:rPr>
                <w:i w:val="0"/>
              </w:rPr>
              <w:t xml:space="preserve">, </w:t>
            </w:r>
            <w:proofErr w:type="spellStart"/>
            <w:r w:rsidRPr="00DB4EE1">
              <w:rPr>
                <w:i w:val="0"/>
              </w:rPr>
              <w:t>подлежит</w:t>
            </w:r>
            <w:proofErr w:type="spellEnd"/>
            <w:r w:rsidRPr="00DB4EE1">
              <w:rPr>
                <w:i w:val="0"/>
              </w:rPr>
              <w:t xml:space="preserve"> </w:t>
            </w:r>
            <w:proofErr w:type="spellStart"/>
            <w:r w:rsidRPr="00DB4EE1">
              <w:rPr>
                <w:i w:val="0"/>
              </w:rPr>
              <w:t>применению</w:t>
            </w:r>
            <w:proofErr w:type="spellEnd"/>
            <w:r w:rsidRPr="00DB4EE1">
              <w:rPr>
                <w:i w:val="0"/>
              </w:rPr>
              <w:t xml:space="preserve"> </w:t>
            </w:r>
            <w:proofErr w:type="spellStart"/>
            <w:r w:rsidRPr="00DB4EE1">
              <w:rPr>
                <w:i w:val="0"/>
              </w:rPr>
              <w:t>документ</w:t>
            </w:r>
            <w:proofErr w:type="spellEnd"/>
            <w:r w:rsidRPr="00DB4EE1">
              <w:rPr>
                <w:i w:val="0"/>
              </w:rPr>
              <w:t xml:space="preserve">, </w:t>
            </w:r>
            <w:proofErr w:type="spellStart"/>
            <w:r w:rsidRPr="00DB4EE1">
              <w:rPr>
                <w:i w:val="0"/>
              </w:rPr>
              <w:t>введенный</w:t>
            </w:r>
            <w:proofErr w:type="spellEnd"/>
            <w:r w:rsidRPr="00DB4EE1">
              <w:rPr>
                <w:i w:val="0"/>
              </w:rPr>
              <w:t xml:space="preserve"> </w:t>
            </w:r>
            <w:proofErr w:type="spellStart"/>
            <w:r w:rsidRPr="00DB4EE1">
              <w:rPr>
                <w:i w:val="0"/>
              </w:rPr>
              <w:t>взамен</w:t>
            </w:r>
            <w:proofErr w:type="spellEnd"/>
            <w:r w:rsidRPr="00DB4EE1">
              <w:rPr>
                <w:i w:val="0"/>
              </w:rPr>
              <w:t xml:space="preserve"> </w:t>
            </w:r>
            <w:proofErr w:type="spellStart"/>
            <w:r w:rsidRPr="00DB4EE1">
              <w:rPr>
                <w:i w:val="0"/>
              </w:rPr>
              <w:t>отмененного</w:t>
            </w:r>
            <w:proofErr w:type="spellEnd"/>
            <w:r w:rsidRPr="00DB4EE1">
              <w:rPr>
                <w:i w:val="0"/>
              </w:rPr>
              <w:t xml:space="preserve">, </w:t>
            </w:r>
            <w:proofErr w:type="spellStart"/>
            <w:r w:rsidRPr="00DB4EE1">
              <w:rPr>
                <w:i w:val="0"/>
              </w:rPr>
              <w:t>утратившего</w:t>
            </w:r>
            <w:proofErr w:type="spellEnd"/>
            <w:r w:rsidRPr="00DB4EE1">
              <w:rPr>
                <w:i w:val="0"/>
              </w:rPr>
              <w:t xml:space="preserve"> </w:t>
            </w:r>
            <w:proofErr w:type="spellStart"/>
            <w:r w:rsidRPr="00DB4EE1">
              <w:rPr>
                <w:i w:val="0"/>
              </w:rPr>
              <w:t>силу</w:t>
            </w:r>
            <w:proofErr w:type="spellEnd"/>
            <w:r w:rsidRPr="00DB4EE1">
              <w:rPr>
                <w:i w:val="0"/>
              </w:rPr>
              <w:t xml:space="preserve"> </w:t>
            </w:r>
            <w:proofErr w:type="spellStart"/>
            <w:r w:rsidRPr="00DB4EE1">
              <w:rPr>
                <w:i w:val="0"/>
              </w:rPr>
              <w:t>или</w:t>
            </w:r>
            <w:proofErr w:type="spellEnd"/>
            <w:r w:rsidRPr="00DB4EE1">
              <w:rPr>
                <w:i w:val="0"/>
              </w:rPr>
              <w:t xml:space="preserve"> </w:t>
            </w:r>
            <w:proofErr w:type="spellStart"/>
            <w:r w:rsidRPr="00DB4EE1">
              <w:rPr>
                <w:i w:val="0"/>
              </w:rPr>
              <w:t>иным</w:t>
            </w:r>
            <w:proofErr w:type="spellEnd"/>
            <w:r w:rsidRPr="00DB4EE1">
              <w:rPr>
                <w:i w:val="0"/>
              </w:rPr>
              <w:t xml:space="preserve"> </w:t>
            </w:r>
            <w:proofErr w:type="spellStart"/>
            <w:r w:rsidRPr="00DB4EE1">
              <w:rPr>
                <w:i w:val="0"/>
              </w:rPr>
              <w:t>образом</w:t>
            </w:r>
            <w:proofErr w:type="spellEnd"/>
            <w:r w:rsidRPr="00DB4EE1">
              <w:rPr>
                <w:i w:val="0"/>
              </w:rPr>
              <w:t xml:space="preserve"> </w:t>
            </w:r>
            <w:proofErr w:type="spellStart"/>
            <w:r w:rsidRPr="00DB4EE1">
              <w:rPr>
                <w:i w:val="0"/>
              </w:rPr>
              <w:t>потерявшего</w:t>
            </w:r>
            <w:proofErr w:type="spellEnd"/>
            <w:r w:rsidRPr="00DB4EE1">
              <w:rPr>
                <w:i w:val="0"/>
              </w:rPr>
              <w:t xml:space="preserve"> </w:t>
            </w:r>
            <w:proofErr w:type="spellStart"/>
            <w:r w:rsidRPr="00DB4EE1">
              <w:rPr>
                <w:i w:val="0"/>
              </w:rPr>
              <w:t>актуальность</w:t>
            </w:r>
            <w:proofErr w:type="spellEnd"/>
            <w:r w:rsidRPr="00DB4EE1">
              <w:rPr>
                <w:i w:val="0"/>
              </w:rPr>
              <w:t xml:space="preserve">, </w:t>
            </w:r>
            <w:proofErr w:type="spellStart"/>
            <w:r w:rsidRPr="00DB4EE1">
              <w:rPr>
                <w:i w:val="0"/>
              </w:rPr>
              <w:t>или</w:t>
            </w:r>
            <w:proofErr w:type="spellEnd"/>
            <w:r w:rsidRPr="00DB4EE1">
              <w:rPr>
                <w:i w:val="0"/>
              </w:rPr>
              <w:t xml:space="preserve"> </w:t>
            </w:r>
            <w:proofErr w:type="spellStart"/>
            <w:r w:rsidRPr="00DB4EE1">
              <w:rPr>
                <w:i w:val="0"/>
              </w:rPr>
              <w:t>иной</w:t>
            </w:r>
            <w:proofErr w:type="spellEnd"/>
            <w:r w:rsidRPr="00DB4EE1">
              <w:rPr>
                <w:i w:val="0"/>
              </w:rPr>
              <w:t xml:space="preserve"> </w:t>
            </w:r>
            <w:proofErr w:type="spellStart"/>
            <w:r w:rsidRPr="00DB4EE1">
              <w:rPr>
                <w:i w:val="0"/>
              </w:rPr>
              <w:t>документ</w:t>
            </w:r>
            <w:proofErr w:type="spellEnd"/>
            <w:r w:rsidRPr="00DB4EE1">
              <w:rPr>
                <w:i w:val="0"/>
              </w:rPr>
              <w:t xml:space="preserve">, </w:t>
            </w:r>
            <w:proofErr w:type="spellStart"/>
            <w:r w:rsidRPr="00DB4EE1">
              <w:rPr>
                <w:i w:val="0"/>
              </w:rPr>
              <w:t>регулирующий</w:t>
            </w:r>
            <w:proofErr w:type="spellEnd"/>
            <w:r w:rsidRPr="00DB4EE1">
              <w:rPr>
                <w:i w:val="0"/>
              </w:rPr>
              <w:t xml:space="preserve"> </w:t>
            </w:r>
            <w:proofErr w:type="spellStart"/>
            <w:r w:rsidRPr="00DB4EE1">
              <w:rPr>
                <w:i w:val="0"/>
              </w:rPr>
              <w:t>те</w:t>
            </w:r>
            <w:proofErr w:type="spellEnd"/>
            <w:r w:rsidRPr="00DB4EE1">
              <w:rPr>
                <w:i w:val="0"/>
              </w:rPr>
              <w:t xml:space="preserve"> </w:t>
            </w:r>
            <w:proofErr w:type="spellStart"/>
            <w:r w:rsidRPr="00DB4EE1">
              <w:rPr>
                <w:i w:val="0"/>
              </w:rPr>
              <w:t>же</w:t>
            </w:r>
            <w:proofErr w:type="spellEnd"/>
            <w:r w:rsidRPr="00DB4EE1">
              <w:rPr>
                <w:i w:val="0"/>
              </w:rPr>
              <w:t xml:space="preserve"> </w:t>
            </w:r>
            <w:proofErr w:type="spellStart"/>
            <w:r w:rsidRPr="00DB4EE1">
              <w:rPr>
                <w:i w:val="0"/>
              </w:rPr>
              <w:t>правоотношения</w:t>
            </w:r>
            <w:proofErr w:type="spellEnd"/>
            <w:r w:rsidRPr="00DB4EE1">
              <w:rPr>
                <w:i w:val="0"/>
              </w:rPr>
              <w:t>.</w:t>
            </w:r>
          </w:p>
          <w:p w14:paraId="0EE85002" w14:textId="7413AA8E" w:rsidR="00DB315A" w:rsidRPr="003D3F4C" w:rsidRDefault="00D21432" w:rsidP="003D3F4C">
            <w:pPr>
              <w:tabs>
                <w:tab w:val="left" w:pos="426"/>
              </w:tabs>
              <w:jc w:val="both"/>
              <w:rPr>
                <w:i w:val="0"/>
                <w:lang w:val="ru-RU"/>
              </w:rPr>
            </w:pPr>
            <w:proofErr w:type="spellStart"/>
            <w:r w:rsidRPr="00DB4EE1">
              <w:rPr>
                <w:i w:val="0"/>
              </w:rPr>
              <w:t>Перечень</w:t>
            </w:r>
            <w:proofErr w:type="spellEnd"/>
            <w:r w:rsidRPr="00DB4EE1">
              <w:rPr>
                <w:i w:val="0"/>
              </w:rPr>
              <w:t xml:space="preserve"> </w:t>
            </w:r>
            <w:proofErr w:type="spellStart"/>
            <w:r w:rsidRPr="00DB4EE1">
              <w:rPr>
                <w:i w:val="0"/>
              </w:rPr>
              <w:t>является</w:t>
            </w:r>
            <w:proofErr w:type="spellEnd"/>
            <w:r w:rsidRPr="00DB4EE1">
              <w:rPr>
                <w:i w:val="0"/>
              </w:rPr>
              <w:t xml:space="preserve"> </w:t>
            </w:r>
            <w:proofErr w:type="spellStart"/>
            <w:r w:rsidRPr="00DB4EE1">
              <w:rPr>
                <w:i w:val="0"/>
              </w:rPr>
              <w:t>ориентировочным</w:t>
            </w:r>
            <w:proofErr w:type="spellEnd"/>
            <w:r w:rsidRPr="00DB4EE1">
              <w:rPr>
                <w:i w:val="0"/>
              </w:rPr>
              <w:t xml:space="preserve"> и </w:t>
            </w:r>
            <w:proofErr w:type="spellStart"/>
            <w:r w:rsidRPr="00DB4EE1">
              <w:rPr>
                <w:i w:val="0"/>
              </w:rPr>
              <w:t>может</w:t>
            </w:r>
            <w:proofErr w:type="spellEnd"/>
            <w:r w:rsidRPr="00DB4EE1">
              <w:rPr>
                <w:i w:val="0"/>
              </w:rPr>
              <w:t xml:space="preserve"> </w:t>
            </w:r>
            <w:proofErr w:type="spellStart"/>
            <w:r w:rsidRPr="00DB4EE1">
              <w:rPr>
                <w:i w:val="0"/>
              </w:rPr>
              <w:t>быть</w:t>
            </w:r>
            <w:proofErr w:type="spellEnd"/>
            <w:r w:rsidRPr="00DB4EE1">
              <w:rPr>
                <w:i w:val="0"/>
              </w:rPr>
              <w:t xml:space="preserve"> </w:t>
            </w:r>
            <w:proofErr w:type="spellStart"/>
            <w:r w:rsidRPr="00DB4EE1">
              <w:rPr>
                <w:i w:val="0"/>
              </w:rPr>
              <w:t>изменён</w:t>
            </w:r>
            <w:proofErr w:type="spellEnd"/>
            <w:r w:rsidRPr="00DB4EE1">
              <w:rPr>
                <w:i w:val="0"/>
              </w:rPr>
              <w:t xml:space="preserve"> в </w:t>
            </w:r>
            <w:proofErr w:type="spellStart"/>
            <w:r w:rsidRPr="00DB4EE1">
              <w:rPr>
                <w:i w:val="0"/>
              </w:rPr>
              <w:t>зависимости</w:t>
            </w:r>
            <w:proofErr w:type="spellEnd"/>
            <w:r w:rsidRPr="00DB4EE1">
              <w:rPr>
                <w:i w:val="0"/>
              </w:rPr>
              <w:t xml:space="preserve"> </w:t>
            </w:r>
            <w:proofErr w:type="spellStart"/>
            <w:r w:rsidRPr="00DB4EE1">
              <w:rPr>
                <w:i w:val="0"/>
              </w:rPr>
              <w:t>от</w:t>
            </w:r>
            <w:proofErr w:type="spellEnd"/>
            <w:r w:rsidRPr="00DB4EE1">
              <w:rPr>
                <w:i w:val="0"/>
              </w:rPr>
              <w:t xml:space="preserve"> </w:t>
            </w:r>
            <w:proofErr w:type="spellStart"/>
            <w:r w:rsidRPr="00DB4EE1">
              <w:rPr>
                <w:i w:val="0"/>
              </w:rPr>
              <w:t>обстоятельств</w:t>
            </w:r>
            <w:proofErr w:type="spellEnd"/>
            <w:r w:rsidRPr="00DB4EE1">
              <w:rPr>
                <w:i w:val="0"/>
              </w:rPr>
              <w:t xml:space="preserve"> </w:t>
            </w:r>
            <w:proofErr w:type="spellStart"/>
            <w:r w:rsidRPr="00DB4EE1">
              <w:rPr>
                <w:i w:val="0"/>
              </w:rPr>
              <w:t>исполнения</w:t>
            </w:r>
            <w:proofErr w:type="spellEnd"/>
            <w:r w:rsidRPr="00DB4EE1">
              <w:rPr>
                <w:i w:val="0"/>
              </w:rPr>
              <w:t xml:space="preserve"> </w:t>
            </w:r>
            <w:proofErr w:type="spellStart"/>
            <w:r w:rsidRPr="00DB4EE1">
              <w:rPr>
                <w:i w:val="0"/>
              </w:rPr>
              <w:t>обязательств</w:t>
            </w:r>
            <w:proofErr w:type="spellEnd"/>
            <w:r w:rsidRPr="00DB4EE1">
              <w:rPr>
                <w:i w:val="0"/>
              </w:rPr>
              <w:t xml:space="preserve"> и </w:t>
            </w:r>
            <w:proofErr w:type="spellStart"/>
            <w:r w:rsidRPr="00DB4EE1">
              <w:rPr>
                <w:i w:val="0"/>
              </w:rPr>
              <w:t>требований</w:t>
            </w:r>
            <w:proofErr w:type="spellEnd"/>
            <w:r w:rsidRPr="00DB4EE1">
              <w:rPr>
                <w:i w:val="0"/>
              </w:rPr>
              <w:t xml:space="preserve"> </w:t>
            </w:r>
            <w:proofErr w:type="spellStart"/>
            <w:r w:rsidRPr="00DB4EE1">
              <w:rPr>
                <w:i w:val="0"/>
              </w:rPr>
              <w:t>действующего</w:t>
            </w:r>
            <w:proofErr w:type="spellEnd"/>
            <w:r w:rsidRPr="00DB4EE1">
              <w:rPr>
                <w:i w:val="0"/>
              </w:rPr>
              <w:t xml:space="preserve"> </w:t>
            </w:r>
            <w:proofErr w:type="spellStart"/>
            <w:r w:rsidRPr="00DB4EE1">
              <w:rPr>
                <w:i w:val="0"/>
              </w:rPr>
              <w:t>законодательства</w:t>
            </w:r>
            <w:proofErr w:type="spellEnd"/>
            <w:r w:rsidRPr="00DB4EE1">
              <w:rPr>
                <w:i w:val="0"/>
              </w:rPr>
              <w:t>.</w:t>
            </w:r>
            <w:r w:rsidR="00DB315A" w:rsidRPr="003D3F4C">
              <w:rPr>
                <w:i w:val="0"/>
              </w:rPr>
              <w:fldChar w:fldCharType="begin">
                <w:ffData>
                  <w:name w:val="txt_2_8_p5"/>
                  <w:enabled/>
                  <w:calcOnExit w:val="0"/>
                  <w:textInput>
                    <w:default w:val="-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
                  </w:textInput>
                </w:ffData>
              </w:fldChar>
            </w:r>
            <w:bookmarkStart w:id="1" w:name="txt_2_8_p5"/>
            <w:r w:rsidR="00DB315A" w:rsidRPr="003D3F4C">
              <w:rPr>
                <w:i w:val="0"/>
              </w:rPr>
              <w:instrText xml:space="preserve"> FORMTEXT </w:instrText>
            </w:r>
            <w:r w:rsidR="003B5A7B">
              <w:rPr>
                <w:i w:val="0"/>
              </w:rPr>
            </w:r>
            <w:r w:rsidR="003B5A7B">
              <w:rPr>
                <w:i w:val="0"/>
              </w:rPr>
              <w:fldChar w:fldCharType="separate"/>
            </w:r>
            <w:r w:rsidR="00DB315A" w:rsidRPr="003D3F4C">
              <w:rPr>
                <w:i w:val="0"/>
              </w:rPr>
              <w:fldChar w:fldCharType="end"/>
            </w:r>
            <w:bookmarkEnd w:id="1"/>
          </w:p>
        </w:tc>
      </w:tr>
      <w:tr w:rsidR="00DB315A" w:rsidRPr="007B18B8" w14:paraId="222C1C7A" w14:textId="77777777" w:rsidTr="00F3064D">
        <w:trPr>
          <w:trHeight w:val="20"/>
        </w:trPr>
        <w:tc>
          <w:tcPr>
            <w:tcW w:w="405" w:type="pct"/>
            <w:tcBorders>
              <w:top w:val="nil"/>
            </w:tcBorders>
            <w:shd w:val="clear" w:color="auto" w:fill="auto"/>
            <w:vAlign w:val="center"/>
          </w:tcPr>
          <w:p w14:paraId="435B970A" w14:textId="4033C97C" w:rsidR="00DB315A" w:rsidRPr="00964E84" w:rsidRDefault="00DB315A" w:rsidP="00DB315A">
            <w:pPr>
              <w:jc w:val="both"/>
              <w:rPr>
                <w:b/>
                <w:bCs/>
                <w:i w:val="0"/>
                <w:color w:val="000000"/>
                <w:lang w:val="ru-RU"/>
              </w:rPr>
            </w:pPr>
            <w:r>
              <w:rPr>
                <w:b/>
                <w:bCs/>
                <w:i w:val="0"/>
                <w:color w:val="000000"/>
                <w:lang w:val="ru-RU"/>
              </w:rPr>
              <w:lastRenderedPageBreak/>
              <w:t>2.9.</w:t>
            </w:r>
          </w:p>
        </w:tc>
        <w:tc>
          <w:tcPr>
            <w:tcW w:w="1160" w:type="pct"/>
            <w:tcBorders>
              <w:top w:val="nil"/>
            </w:tcBorders>
            <w:shd w:val="clear" w:color="auto" w:fill="auto"/>
            <w:vAlign w:val="center"/>
          </w:tcPr>
          <w:p w14:paraId="2BBE2890" w14:textId="77777777" w:rsidR="00DB315A" w:rsidRDefault="00DB315A" w:rsidP="00DB315A">
            <w:pPr>
              <w:pStyle w:val="Normal2"/>
              <w:jc w:val="both"/>
              <w:rPr>
                <w:bCs/>
                <w:szCs w:val="24"/>
              </w:rPr>
            </w:pPr>
            <w:r w:rsidRPr="00EF1A87">
              <w:rPr>
                <w:bCs/>
                <w:szCs w:val="24"/>
              </w:rPr>
              <w:t>Условия окончания работ</w:t>
            </w:r>
          </w:p>
        </w:tc>
        <w:tc>
          <w:tcPr>
            <w:tcW w:w="3435" w:type="pct"/>
            <w:tcBorders>
              <w:top w:val="nil"/>
            </w:tcBorders>
            <w:shd w:val="clear" w:color="auto" w:fill="auto"/>
            <w:vAlign w:val="center"/>
          </w:tcPr>
          <w:p w14:paraId="4B2B7ABF"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Условиями окончания работ в полном объеме являются:</w:t>
            </w:r>
          </w:p>
          <w:p w14:paraId="5E10C142"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2.9.1.</w:t>
            </w:r>
            <w:r w:rsidRPr="00921B50">
              <w:rPr>
                <w:i w:val="0"/>
                <w:iCs/>
                <w:sz w:val="20"/>
                <w:szCs w:val="20"/>
              </w:rPr>
              <w:tab/>
              <w:t>Выполнение работ в полном объеме в соответствии с п. 2.1-2.2. Технического задания;</w:t>
            </w:r>
          </w:p>
          <w:p w14:paraId="43D2F2F1" w14:textId="462F7570"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2.9.2.</w:t>
            </w:r>
            <w:r w:rsidRPr="00921B50">
              <w:rPr>
                <w:i w:val="0"/>
                <w:iCs/>
                <w:sz w:val="20"/>
                <w:szCs w:val="20"/>
              </w:rPr>
              <w:tab/>
              <w:t>Прохождение оборудованием приемо-сдаточных испытаний установок и отдельных систем для проверки качества сборки и регулировки, а также при проверки эксплуатационных показателей на соответствие установленным требованиям в соответствии с требованиями Правил*</w:t>
            </w:r>
            <w:r w:rsidR="00BF7D6C">
              <w:rPr>
                <w:i w:val="0"/>
                <w:iCs/>
                <w:sz w:val="20"/>
                <w:szCs w:val="20"/>
              </w:rPr>
              <w:t>(Приказ 1013 от 25.10.2017)</w:t>
            </w:r>
            <w:r w:rsidRPr="00921B50">
              <w:rPr>
                <w:i w:val="0"/>
                <w:iCs/>
                <w:sz w:val="20"/>
                <w:szCs w:val="20"/>
              </w:rPr>
              <w:t>;</w:t>
            </w:r>
          </w:p>
          <w:p w14:paraId="0EBEEBF5" w14:textId="1D40F16D"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2.9.3.</w:t>
            </w:r>
            <w:r w:rsidRPr="00921B50">
              <w:rPr>
                <w:i w:val="0"/>
                <w:iCs/>
                <w:sz w:val="20"/>
                <w:szCs w:val="20"/>
              </w:rPr>
              <w:tab/>
              <w:t>Подписанием акта приемки из ремонта оборудования (приложение 26 Правил*)/ акта о приемки из ремонта установки (Приложение 27 Правил*</w:t>
            </w:r>
            <w:r w:rsidR="00BF7D6C">
              <w:rPr>
                <w:i w:val="0"/>
                <w:iCs/>
                <w:sz w:val="20"/>
                <w:szCs w:val="20"/>
              </w:rPr>
              <w:t>(Приказ 1013 от 25.10.2017)</w:t>
            </w:r>
            <w:r w:rsidR="00BF7D6C" w:rsidRPr="00921B50">
              <w:rPr>
                <w:i w:val="0"/>
                <w:iCs/>
                <w:sz w:val="20"/>
                <w:szCs w:val="20"/>
              </w:rPr>
              <w:t>;</w:t>
            </w:r>
            <w:r w:rsidRPr="00921B50">
              <w:rPr>
                <w:i w:val="0"/>
                <w:iCs/>
                <w:sz w:val="20"/>
                <w:szCs w:val="20"/>
              </w:rPr>
              <w:t xml:space="preserve"> </w:t>
            </w:r>
          </w:p>
          <w:p w14:paraId="4D6ED8C4"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2.9.4.</w:t>
            </w:r>
            <w:r w:rsidRPr="00921B50">
              <w:rPr>
                <w:i w:val="0"/>
                <w:iCs/>
                <w:sz w:val="20"/>
                <w:szCs w:val="20"/>
              </w:rPr>
              <w:tab/>
              <w:t xml:space="preserve">Предоставление Подрядчиком Генеральному подрядчику полного пакета исполнительной и иной документации в соответствии с Приложением № 4 Технического задания и условиями Договора; </w:t>
            </w:r>
          </w:p>
          <w:p w14:paraId="307EAAF9"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2.9.5.</w:t>
            </w:r>
            <w:r w:rsidRPr="00921B50">
              <w:rPr>
                <w:i w:val="0"/>
                <w:iCs/>
                <w:sz w:val="20"/>
                <w:szCs w:val="20"/>
              </w:rPr>
              <w:tab/>
              <w:t>Отсутствие у Генерального подрядчика претензий к качеству выполненных работ. При наличии претензий к качеству выполнения работ, выявлении несоответствий выполненных работ, согласно ведомости объемов работ, Подрядчик должен за свой счет, в согласованные с Генеральным подрядчиком сроки, устранить замечания и несоответствия.</w:t>
            </w:r>
          </w:p>
          <w:p w14:paraId="3926D7A8" w14:textId="0671EF26" w:rsidR="00DB315A" w:rsidRPr="00D0125B" w:rsidRDefault="00D0125B" w:rsidP="00D0125B">
            <w:pPr>
              <w:pStyle w:val="ab"/>
              <w:spacing w:after="0" w:line="240" w:lineRule="auto"/>
              <w:ind w:left="0"/>
              <w:jc w:val="both"/>
              <w:rPr>
                <w:i w:val="0"/>
                <w:iCs/>
              </w:rPr>
            </w:pPr>
            <w:r w:rsidRPr="00921B50">
              <w:rPr>
                <w:i w:val="0"/>
                <w:iCs/>
                <w:sz w:val="20"/>
                <w:szCs w:val="20"/>
              </w:rPr>
              <w:t>2.9.6. Иное предусмотренное Договором и приложениями к нему.</w:t>
            </w:r>
          </w:p>
        </w:tc>
      </w:tr>
      <w:tr w:rsidR="00DB315A" w:rsidRPr="00333425" w14:paraId="7E201C2F" w14:textId="77777777" w:rsidTr="00F3064D">
        <w:trPr>
          <w:trHeight w:val="20"/>
        </w:trPr>
        <w:tc>
          <w:tcPr>
            <w:tcW w:w="405" w:type="pct"/>
            <w:tcBorders>
              <w:top w:val="nil"/>
            </w:tcBorders>
            <w:shd w:val="clear" w:color="auto" w:fill="auto"/>
            <w:vAlign w:val="center"/>
          </w:tcPr>
          <w:p w14:paraId="114D4300" w14:textId="3D6FB937" w:rsidR="00DB315A" w:rsidRPr="00964E84" w:rsidRDefault="00DB315A" w:rsidP="00DB315A">
            <w:pPr>
              <w:jc w:val="both"/>
              <w:rPr>
                <w:i w:val="0"/>
                <w:color w:val="000000"/>
                <w:lang w:val="ru-RU"/>
              </w:rPr>
            </w:pPr>
            <w:r>
              <w:rPr>
                <w:b/>
                <w:bCs/>
                <w:i w:val="0"/>
                <w:color w:val="000000"/>
                <w:lang w:val="ru-RU"/>
              </w:rPr>
              <w:t>2.10.</w:t>
            </w:r>
          </w:p>
        </w:tc>
        <w:tc>
          <w:tcPr>
            <w:tcW w:w="1160" w:type="pct"/>
            <w:tcBorders>
              <w:top w:val="nil"/>
            </w:tcBorders>
            <w:shd w:val="clear" w:color="auto" w:fill="auto"/>
            <w:vAlign w:val="center"/>
          </w:tcPr>
          <w:p w14:paraId="5C0FFFD6" w14:textId="77777777" w:rsidR="00DB315A" w:rsidRPr="00D3144F" w:rsidRDefault="00DB315A" w:rsidP="00DB315A">
            <w:pPr>
              <w:pStyle w:val="Normal2"/>
              <w:jc w:val="both"/>
              <w:rPr>
                <w:bCs/>
                <w:szCs w:val="24"/>
              </w:rPr>
            </w:pPr>
            <w:r w:rsidRPr="00D3144F">
              <w:rPr>
                <w:bCs/>
              </w:rPr>
              <w:t>Права на объекты интеллектуальной собственности, передаваемые Генподрядчику</w:t>
            </w:r>
          </w:p>
        </w:tc>
        <w:tc>
          <w:tcPr>
            <w:tcW w:w="3435" w:type="pct"/>
            <w:tcBorders>
              <w:top w:val="nil"/>
            </w:tcBorders>
            <w:shd w:val="clear" w:color="auto" w:fill="auto"/>
            <w:vAlign w:val="center"/>
          </w:tcPr>
          <w:p w14:paraId="6CD68E5B" w14:textId="02985A8E" w:rsidR="00DB315A" w:rsidRPr="00D3144F" w:rsidRDefault="00DB315A" w:rsidP="00B33AD3">
            <w:pPr>
              <w:jc w:val="both"/>
              <w:rPr>
                <w:lang w:val="ru-RU"/>
              </w:rPr>
            </w:pPr>
            <w:r w:rsidRPr="00743D7B">
              <w:rPr>
                <w:bCs/>
                <w:i w:val="0"/>
                <w:lang w:val="ru-RU"/>
              </w:rPr>
              <w:t xml:space="preserve">Не </w:t>
            </w:r>
            <w:r w:rsidR="00D27741">
              <w:rPr>
                <w:bCs/>
                <w:i w:val="0"/>
                <w:lang w:val="ru-RU"/>
              </w:rPr>
              <w:t>требуется</w:t>
            </w:r>
          </w:p>
        </w:tc>
      </w:tr>
      <w:tr w:rsidR="00DB315A" w:rsidRPr="00E2561A" w14:paraId="3E636CFF" w14:textId="77777777" w:rsidTr="00F3064D">
        <w:trPr>
          <w:trHeight w:val="20"/>
        </w:trPr>
        <w:tc>
          <w:tcPr>
            <w:tcW w:w="405" w:type="pct"/>
            <w:tcBorders>
              <w:bottom w:val="single" w:sz="4" w:space="0" w:color="auto"/>
            </w:tcBorders>
            <w:shd w:val="clear" w:color="auto" w:fill="auto"/>
            <w:vAlign w:val="center"/>
            <w:hideMark/>
          </w:tcPr>
          <w:p w14:paraId="30E64344" w14:textId="77777777" w:rsidR="00DB315A" w:rsidRDefault="00DB315A" w:rsidP="00DB315A">
            <w:pPr>
              <w:jc w:val="both"/>
              <w:rPr>
                <w:b/>
                <w:bCs/>
                <w:i w:val="0"/>
                <w:color w:val="000000"/>
              </w:rPr>
            </w:pPr>
            <w:r w:rsidRPr="002347A6">
              <w:rPr>
                <w:b/>
                <w:bCs/>
                <w:i w:val="0"/>
                <w:color w:val="000000"/>
              </w:rPr>
              <w:t>3.</w:t>
            </w:r>
          </w:p>
        </w:tc>
        <w:tc>
          <w:tcPr>
            <w:tcW w:w="4595" w:type="pct"/>
            <w:gridSpan w:val="2"/>
            <w:tcBorders>
              <w:bottom w:val="single" w:sz="4" w:space="0" w:color="auto"/>
            </w:tcBorders>
            <w:shd w:val="clear" w:color="auto" w:fill="auto"/>
            <w:vAlign w:val="center"/>
            <w:hideMark/>
          </w:tcPr>
          <w:p w14:paraId="0CAF5BDA" w14:textId="77777777" w:rsidR="00DB315A" w:rsidRPr="00D3144F" w:rsidRDefault="00DB315A" w:rsidP="00DB315A">
            <w:pPr>
              <w:pStyle w:val="Normal2"/>
              <w:jc w:val="both"/>
              <w:rPr>
                <w:i/>
                <w:color w:val="000000"/>
              </w:rPr>
            </w:pPr>
            <w:r w:rsidRPr="00D3144F">
              <w:t xml:space="preserve">Требования к </w:t>
            </w:r>
            <w:r>
              <w:t>С</w:t>
            </w:r>
            <w:r w:rsidRPr="00D3144F">
              <w:t>убподрядчику</w:t>
            </w:r>
          </w:p>
        </w:tc>
      </w:tr>
      <w:tr w:rsidR="00DB315A" w:rsidRPr="00BD6BF0" w14:paraId="08EE97C4" w14:textId="77777777" w:rsidTr="00F3064D">
        <w:trPr>
          <w:trHeight w:val="20"/>
        </w:trPr>
        <w:tc>
          <w:tcPr>
            <w:tcW w:w="405" w:type="pct"/>
            <w:tcBorders>
              <w:bottom w:val="single" w:sz="4" w:space="0" w:color="auto"/>
            </w:tcBorders>
            <w:shd w:val="clear" w:color="auto" w:fill="auto"/>
            <w:vAlign w:val="center"/>
            <w:hideMark/>
          </w:tcPr>
          <w:p w14:paraId="07595253" w14:textId="77777777" w:rsidR="00DB315A" w:rsidRDefault="00DB315A" w:rsidP="00DB315A">
            <w:pPr>
              <w:jc w:val="both"/>
              <w:rPr>
                <w:b/>
                <w:bCs/>
                <w:i w:val="0"/>
                <w:color w:val="000000"/>
              </w:rPr>
            </w:pPr>
            <w:r w:rsidRPr="002347A6">
              <w:rPr>
                <w:b/>
                <w:bCs/>
                <w:i w:val="0"/>
                <w:color w:val="000000"/>
              </w:rPr>
              <w:t>3.1. </w:t>
            </w:r>
          </w:p>
        </w:tc>
        <w:tc>
          <w:tcPr>
            <w:tcW w:w="1160" w:type="pct"/>
            <w:tcBorders>
              <w:bottom w:val="single" w:sz="4" w:space="0" w:color="auto"/>
            </w:tcBorders>
            <w:shd w:val="clear" w:color="auto" w:fill="auto"/>
            <w:vAlign w:val="center"/>
            <w:hideMark/>
          </w:tcPr>
          <w:p w14:paraId="08B7EBE9" w14:textId="77777777" w:rsidR="00DB315A" w:rsidRDefault="00DB315A" w:rsidP="00DB315A">
            <w:pPr>
              <w:jc w:val="both"/>
              <w:rPr>
                <w:b/>
                <w:bCs/>
                <w:i w:val="0"/>
                <w:color w:val="000000"/>
                <w:lang w:val="ru-RU"/>
              </w:rPr>
            </w:pPr>
            <w:r w:rsidRPr="00C213A1">
              <w:rPr>
                <w:b/>
                <w:bCs/>
                <w:i w:val="0"/>
                <w:color w:val="000000"/>
                <w:lang w:val="ru-RU"/>
              </w:rPr>
              <w:t>Наличие не</w:t>
            </w:r>
            <w:r>
              <w:rPr>
                <w:b/>
                <w:bCs/>
                <w:i w:val="0"/>
                <w:color w:val="000000"/>
                <w:lang w:val="ru-RU"/>
              </w:rPr>
              <w:t>обходимых лицензий и разрешений</w:t>
            </w:r>
            <w:r w:rsidRPr="00695D15">
              <w:rPr>
                <w:b/>
                <w:bCs/>
                <w:i w:val="0"/>
                <w:color w:val="000000"/>
                <w:lang w:val="ru-RU"/>
              </w:rPr>
              <w:t xml:space="preserve"> (</w:t>
            </w:r>
            <w:r>
              <w:rPr>
                <w:b/>
                <w:bCs/>
                <w:i w:val="0"/>
                <w:color w:val="000000"/>
                <w:lang w:val="ru-RU"/>
              </w:rPr>
              <w:t>отборочные критерии</w:t>
            </w:r>
            <w:r w:rsidRPr="00695D15">
              <w:rPr>
                <w:b/>
                <w:bCs/>
                <w:i w:val="0"/>
                <w:color w:val="000000"/>
                <w:lang w:val="ru-RU"/>
              </w:rPr>
              <w:t>)</w:t>
            </w:r>
          </w:p>
        </w:tc>
        <w:tc>
          <w:tcPr>
            <w:tcW w:w="3435" w:type="pct"/>
            <w:tcBorders>
              <w:bottom w:val="single" w:sz="4" w:space="0" w:color="auto"/>
            </w:tcBorders>
            <w:shd w:val="clear" w:color="auto" w:fill="auto"/>
            <w:vAlign w:val="center"/>
            <w:hideMark/>
          </w:tcPr>
          <w:p w14:paraId="0B610F2F" w14:textId="2279BEF8" w:rsidR="00E84DC3" w:rsidRPr="005B47F5" w:rsidRDefault="00E84DC3" w:rsidP="00573B53">
            <w:pPr>
              <w:jc w:val="both"/>
              <w:rPr>
                <w:i w:val="0"/>
                <w:noProof/>
                <w:lang w:val="ru-RU"/>
              </w:rPr>
            </w:pPr>
            <w:r w:rsidRPr="005B47F5">
              <w:rPr>
                <w:i w:val="0"/>
                <w:noProof/>
                <w:lang w:val="ru-RU"/>
              </w:rPr>
              <w:t xml:space="preserve">Подрядная организация должна предоставить: </w:t>
            </w:r>
          </w:p>
          <w:p w14:paraId="319189E0" w14:textId="697C9233" w:rsidR="003D1A52" w:rsidRDefault="00573B53" w:rsidP="0037246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D1A52">
              <w:rPr>
                <w:i w:val="0"/>
                <w:iCs/>
                <w:color w:val="000000"/>
                <w:sz w:val="20"/>
                <w:szCs w:val="20"/>
              </w:rPr>
              <w:t>Справка о кадровых ресурсах (наличие количества персонала с приложением подтверждающих квалификацию документов)</w:t>
            </w:r>
            <w:r w:rsidR="003D1A52" w:rsidRPr="003D1A52">
              <w:rPr>
                <w:i w:val="0"/>
                <w:iCs/>
                <w:color w:val="000000"/>
                <w:sz w:val="20"/>
                <w:szCs w:val="20"/>
              </w:rPr>
              <w:t xml:space="preserve">, минимальное </w:t>
            </w:r>
            <w:r w:rsidR="003D1A52" w:rsidRPr="00941861">
              <w:rPr>
                <w:i w:val="0"/>
                <w:iCs/>
                <w:color w:val="000000"/>
                <w:sz w:val="20"/>
                <w:szCs w:val="20"/>
              </w:rPr>
              <w:t>количество</w:t>
            </w:r>
            <w:r w:rsidR="002113BD">
              <w:rPr>
                <w:i w:val="0"/>
                <w:iCs/>
                <w:color w:val="000000"/>
                <w:sz w:val="20"/>
                <w:szCs w:val="20"/>
              </w:rPr>
              <w:t xml:space="preserve"> на один объект –</w:t>
            </w:r>
            <w:r w:rsidR="003D1A52" w:rsidRPr="00941861">
              <w:rPr>
                <w:i w:val="0"/>
                <w:iCs/>
                <w:color w:val="000000"/>
                <w:sz w:val="20"/>
                <w:szCs w:val="20"/>
              </w:rPr>
              <w:t xml:space="preserve"> </w:t>
            </w:r>
            <w:r w:rsidR="00581DF7">
              <w:rPr>
                <w:i w:val="0"/>
                <w:iCs/>
                <w:color w:val="000000"/>
                <w:sz w:val="20"/>
                <w:szCs w:val="20"/>
              </w:rPr>
              <w:t>4</w:t>
            </w:r>
            <w:r w:rsidR="002113BD">
              <w:rPr>
                <w:i w:val="0"/>
                <w:iCs/>
                <w:color w:val="000000"/>
                <w:sz w:val="20"/>
                <w:szCs w:val="20"/>
              </w:rPr>
              <w:t xml:space="preserve"> ед.</w:t>
            </w:r>
            <w:r w:rsidR="003D1A52" w:rsidRPr="00941861">
              <w:rPr>
                <w:i w:val="0"/>
                <w:iCs/>
                <w:color w:val="000000"/>
                <w:sz w:val="20"/>
                <w:szCs w:val="20"/>
              </w:rPr>
              <w:t>,  по специальностям – электрогазосварщик</w:t>
            </w:r>
            <w:r w:rsidR="00932F42" w:rsidRPr="00941861">
              <w:rPr>
                <w:i w:val="0"/>
                <w:iCs/>
                <w:color w:val="000000"/>
                <w:sz w:val="20"/>
                <w:szCs w:val="20"/>
              </w:rPr>
              <w:t xml:space="preserve"> 5 разряда – </w:t>
            </w:r>
            <w:r w:rsidR="00581DF7">
              <w:rPr>
                <w:i w:val="0"/>
                <w:iCs/>
                <w:color w:val="000000"/>
                <w:sz w:val="20"/>
                <w:szCs w:val="20"/>
              </w:rPr>
              <w:t>1</w:t>
            </w:r>
            <w:r w:rsidR="00932F42" w:rsidRPr="00941861">
              <w:rPr>
                <w:i w:val="0"/>
                <w:iCs/>
                <w:color w:val="000000"/>
                <w:sz w:val="20"/>
                <w:szCs w:val="20"/>
              </w:rPr>
              <w:t xml:space="preserve"> ед.</w:t>
            </w:r>
            <w:r w:rsidR="003D1A52" w:rsidRPr="00941861">
              <w:rPr>
                <w:i w:val="0"/>
                <w:iCs/>
                <w:color w:val="000000"/>
                <w:sz w:val="20"/>
                <w:szCs w:val="20"/>
              </w:rPr>
              <w:t>, слесарь по ремонту</w:t>
            </w:r>
            <w:r w:rsidR="00581DF7">
              <w:rPr>
                <w:i w:val="0"/>
                <w:iCs/>
                <w:color w:val="000000"/>
                <w:sz w:val="20"/>
                <w:szCs w:val="20"/>
              </w:rPr>
              <w:t xml:space="preserve"> вспомогательного</w:t>
            </w:r>
            <w:r w:rsidR="003D1A52" w:rsidRPr="00941861">
              <w:rPr>
                <w:i w:val="0"/>
                <w:iCs/>
                <w:color w:val="000000"/>
                <w:sz w:val="20"/>
                <w:szCs w:val="20"/>
              </w:rPr>
              <w:t xml:space="preserve"> оборудования </w:t>
            </w:r>
            <w:r w:rsidR="00581DF7">
              <w:rPr>
                <w:i w:val="0"/>
                <w:iCs/>
                <w:color w:val="000000"/>
                <w:sz w:val="20"/>
                <w:szCs w:val="20"/>
              </w:rPr>
              <w:t xml:space="preserve">турбинных </w:t>
            </w:r>
            <w:r w:rsidR="003D1A52" w:rsidRPr="00941861">
              <w:rPr>
                <w:i w:val="0"/>
                <w:iCs/>
                <w:color w:val="000000"/>
                <w:sz w:val="20"/>
                <w:szCs w:val="20"/>
              </w:rPr>
              <w:t>цехов</w:t>
            </w:r>
            <w:r w:rsidR="00932F42" w:rsidRPr="00941861">
              <w:rPr>
                <w:i w:val="0"/>
                <w:iCs/>
                <w:color w:val="000000"/>
                <w:sz w:val="20"/>
                <w:szCs w:val="20"/>
              </w:rPr>
              <w:t xml:space="preserve"> – </w:t>
            </w:r>
            <w:r w:rsidR="00581DF7">
              <w:rPr>
                <w:i w:val="0"/>
                <w:iCs/>
                <w:color w:val="000000"/>
                <w:sz w:val="20"/>
                <w:szCs w:val="20"/>
              </w:rPr>
              <w:t>2</w:t>
            </w:r>
            <w:r w:rsidR="00932F42" w:rsidRPr="00941861">
              <w:rPr>
                <w:i w:val="0"/>
                <w:iCs/>
                <w:color w:val="000000"/>
                <w:sz w:val="20"/>
                <w:szCs w:val="20"/>
              </w:rPr>
              <w:t xml:space="preserve"> ед.</w:t>
            </w:r>
            <w:r w:rsidR="003D1A52" w:rsidRPr="00941861">
              <w:rPr>
                <w:i w:val="0"/>
                <w:iCs/>
                <w:color w:val="000000"/>
                <w:sz w:val="20"/>
                <w:szCs w:val="20"/>
              </w:rPr>
              <w:t xml:space="preserve">; </w:t>
            </w:r>
            <w:r w:rsidR="00932F42" w:rsidRPr="00941861">
              <w:rPr>
                <w:i w:val="0"/>
                <w:iCs/>
                <w:color w:val="000000"/>
                <w:sz w:val="20"/>
                <w:szCs w:val="20"/>
              </w:rPr>
              <w:t>р</w:t>
            </w:r>
            <w:r w:rsidR="003D1A52" w:rsidRPr="00941861">
              <w:rPr>
                <w:i w:val="0"/>
                <w:iCs/>
                <w:color w:val="000000"/>
                <w:sz w:val="20"/>
                <w:szCs w:val="20"/>
              </w:rPr>
              <w:t xml:space="preserve">уководители ремонтов – мастер по ремонту </w:t>
            </w:r>
            <w:r w:rsidR="00581DF7">
              <w:rPr>
                <w:i w:val="0"/>
                <w:iCs/>
                <w:color w:val="000000"/>
                <w:sz w:val="20"/>
                <w:szCs w:val="20"/>
              </w:rPr>
              <w:t>турбинного</w:t>
            </w:r>
            <w:r w:rsidR="003D1A52" w:rsidRPr="00941861">
              <w:rPr>
                <w:i w:val="0"/>
                <w:iCs/>
                <w:color w:val="000000"/>
                <w:sz w:val="20"/>
                <w:szCs w:val="20"/>
              </w:rPr>
              <w:t xml:space="preserve"> оборудования в местах его установки 1 группы</w:t>
            </w:r>
            <w:r w:rsidR="00932F42" w:rsidRPr="00941861">
              <w:rPr>
                <w:i w:val="0"/>
                <w:iCs/>
                <w:color w:val="000000"/>
                <w:sz w:val="20"/>
                <w:szCs w:val="20"/>
              </w:rPr>
              <w:t xml:space="preserve"> – 1 ед.</w:t>
            </w:r>
            <w:r w:rsidR="003D1A52" w:rsidRPr="00941861">
              <w:rPr>
                <w:i w:val="0"/>
                <w:iCs/>
                <w:color w:val="000000"/>
                <w:sz w:val="20"/>
                <w:szCs w:val="20"/>
              </w:rPr>
              <w:t xml:space="preserve"> и другие</w:t>
            </w:r>
            <w:r w:rsidR="003D1A52" w:rsidRPr="003D1A52">
              <w:rPr>
                <w:i w:val="0"/>
                <w:iCs/>
                <w:color w:val="000000"/>
                <w:sz w:val="20"/>
                <w:szCs w:val="20"/>
              </w:rPr>
              <w:t xml:space="preserve"> специальности, и должности</w:t>
            </w:r>
            <w:r w:rsidR="003D1A52">
              <w:rPr>
                <w:i w:val="0"/>
                <w:iCs/>
                <w:color w:val="000000"/>
                <w:sz w:val="20"/>
                <w:szCs w:val="20"/>
              </w:rPr>
              <w:t xml:space="preserve"> близкие по функционалу.</w:t>
            </w:r>
          </w:p>
          <w:p w14:paraId="2EF71536" w14:textId="72344684" w:rsidR="00573B53" w:rsidRPr="003D1A52" w:rsidRDefault="00573B53" w:rsidP="0037246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D1A52">
              <w:rPr>
                <w:i w:val="0"/>
                <w:iCs/>
                <w:color w:val="000000"/>
                <w:sz w:val="20"/>
                <w:szCs w:val="20"/>
              </w:rPr>
              <w:t>Справка о материально-технических ресурсах (наличие вида, количества МТР с приложением подтверждающих документов)</w:t>
            </w:r>
            <w:r w:rsidR="003D1A52">
              <w:rPr>
                <w:i w:val="0"/>
                <w:iCs/>
                <w:color w:val="000000"/>
                <w:sz w:val="20"/>
                <w:szCs w:val="20"/>
              </w:rPr>
              <w:t>, ручной и механизированный инструмент</w:t>
            </w:r>
            <w:r w:rsidR="00837AA1">
              <w:rPr>
                <w:i w:val="0"/>
                <w:iCs/>
                <w:color w:val="000000"/>
                <w:sz w:val="20"/>
                <w:szCs w:val="20"/>
              </w:rPr>
              <w:t xml:space="preserve"> (</w:t>
            </w:r>
            <w:proofErr w:type="spellStart"/>
            <w:r w:rsidR="00837AA1">
              <w:rPr>
                <w:i w:val="0"/>
                <w:iCs/>
                <w:color w:val="000000"/>
                <w:sz w:val="20"/>
                <w:szCs w:val="20"/>
              </w:rPr>
              <w:t>пневмо</w:t>
            </w:r>
            <w:proofErr w:type="spellEnd"/>
            <w:r w:rsidR="00837AA1">
              <w:rPr>
                <w:i w:val="0"/>
                <w:iCs/>
                <w:color w:val="000000"/>
                <w:sz w:val="20"/>
                <w:szCs w:val="20"/>
              </w:rPr>
              <w:t>,</w:t>
            </w:r>
            <w:r w:rsidR="00BD32BD">
              <w:rPr>
                <w:i w:val="0"/>
                <w:iCs/>
                <w:color w:val="000000"/>
                <w:sz w:val="20"/>
                <w:szCs w:val="20"/>
              </w:rPr>
              <w:t xml:space="preserve"> </w:t>
            </w:r>
            <w:r w:rsidR="00837AA1">
              <w:rPr>
                <w:i w:val="0"/>
                <w:iCs/>
                <w:color w:val="000000"/>
                <w:sz w:val="20"/>
                <w:szCs w:val="20"/>
              </w:rPr>
              <w:t>-</w:t>
            </w:r>
            <w:proofErr w:type="spellStart"/>
            <w:r w:rsidR="00837AA1">
              <w:rPr>
                <w:i w:val="0"/>
                <w:iCs/>
                <w:color w:val="000000"/>
                <w:sz w:val="20"/>
                <w:szCs w:val="20"/>
              </w:rPr>
              <w:t>элетро</w:t>
            </w:r>
            <w:proofErr w:type="spellEnd"/>
            <w:r w:rsidR="00837AA1">
              <w:rPr>
                <w:i w:val="0"/>
                <w:iCs/>
                <w:color w:val="000000"/>
                <w:sz w:val="20"/>
                <w:szCs w:val="20"/>
              </w:rPr>
              <w:t xml:space="preserve"> инструмент); лебедки, удерживающие и страховочные системы</w:t>
            </w:r>
            <w:r w:rsidR="0002669C">
              <w:rPr>
                <w:i w:val="0"/>
                <w:iCs/>
                <w:color w:val="000000"/>
                <w:sz w:val="20"/>
                <w:szCs w:val="20"/>
              </w:rPr>
              <w:t>, аттестованное сварочное оборудование, резаки, горелки</w:t>
            </w:r>
            <w:r w:rsidR="00837AA1">
              <w:rPr>
                <w:i w:val="0"/>
                <w:iCs/>
                <w:color w:val="000000"/>
                <w:sz w:val="20"/>
                <w:szCs w:val="20"/>
              </w:rPr>
              <w:t xml:space="preserve"> и др. Минимальное количество </w:t>
            </w:r>
            <w:r w:rsidR="001679B7">
              <w:rPr>
                <w:i w:val="0"/>
                <w:iCs/>
                <w:color w:val="000000"/>
                <w:sz w:val="20"/>
                <w:szCs w:val="20"/>
              </w:rPr>
              <w:t>20</w:t>
            </w:r>
            <w:r w:rsidR="00E85874">
              <w:rPr>
                <w:i w:val="0"/>
                <w:iCs/>
                <w:color w:val="000000"/>
                <w:sz w:val="20"/>
                <w:szCs w:val="20"/>
              </w:rPr>
              <w:t>.</w:t>
            </w:r>
            <w:r w:rsidR="00837AA1">
              <w:rPr>
                <w:i w:val="0"/>
                <w:iCs/>
                <w:color w:val="000000"/>
                <w:sz w:val="20"/>
                <w:szCs w:val="20"/>
              </w:rPr>
              <w:t xml:space="preserve"> </w:t>
            </w:r>
          </w:p>
          <w:p w14:paraId="5D2120BE" w14:textId="0691FF8F" w:rsidR="00573B53" w:rsidRPr="00573B53" w:rsidRDefault="00BD32BD"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Pr>
                <w:i w:val="0"/>
                <w:iCs/>
                <w:color w:val="000000"/>
                <w:sz w:val="20"/>
                <w:szCs w:val="20"/>
              </w:rPr>
              <w:t>Д</w:t>
            </w:r>
            <w:r w:rsidR="00573B53" w:rsidRPr="00573B53">
              <w:rPr>
                <w:i w:val="0"/>
                <w:iCs/>
                <w:color w:val="000000"/>
                <w:sz w:val="20"/>
                <w:szCs w:val="20"/>
              </w:rPr>
              <w:t>екларация о соответствии требованию или гарантийное письмо о соответствии требованию на этапе заключения договора;</w:t>
            </w:r>
          </w:p>
          <w:p w14:paraId="1D625E90" w14:textId="52D554C0" w:rsidR="00E84DC3" w:rsidRPr="005B47F5" w:rsidRDefault="00E84DC3"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Выписку из реестра СРО о том, что она являться членом саморегулируемой организации, основанной на членстве лиц, осуществляющих строительство, реконструкцию, капитальный ремонт объектов капитального строительства. Иметь уровень ответственности, позволяющий ему заключать договор на выполнение работ по строительству, реконструкции, капитальному ремонту с использованием конкурентных способов закупки, в отношении объектов капитального строительства.</w:t>
            </w:r>
          </w:p>
          <w:p w14:paraId="078FB851" w14:textId="24BFBBA0"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rFonts w:eastAsia="Times New Roman"/>
                <w:i w:val="0"/>
                <w:iCs/>
                <w:color w:val="000000"/>
                <w:sz w:val="20"/>
                <w:szCs w:val="20"/>
                <w:lang w:eastAsia="ru-RU"/>
              </w:rPr>
              <w:t xml:space="preserve">Наличие квалифицированного персонала организации для выполнения ремонтных работ. Персонал должен быть аттестован на знание правил по охране труда при эксплуатации электроустановок и иметь группу не ниже II для допуска по электробезопасности. </w:t>
            </w:r>
          </w:p>
          <w:p w14:paraId="70256466" w14:textId="51AD7C8B"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 xml:space="preserve">Наличие действующего договора на оказание услуг в части охраны труда со специализированной организацией или внутренних нормативных документов, подтверждающих наличие системы управления охраной труда (Копия положения о СУОТ; Копия Приказа о создании СОТ (или копия утвержденной, организационной структуры с наличием СОТ), копия приказа о назначении работников СОТ (руководителя службы, специалистов по ОТ); </w:t>
            </w:r>
          </w:p>
          <w:p w14:paraId="6589819B" w14:textId="77777777" w:rsidR="005B47F5" w:rsidRPr="005B47F5"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 xml:space="preserve">Или (если численность работников не превышает 50 человек) копия приказа об исполнении функций СОТ лично руководителем, либо другим уполномоченным работником; </w:t>
            </w:r>
          </w:p>
          <w:p w14:paraId="673E0E84" w14:textId="77777777" w:rsidR="005B47F5" w:rsidRPr="005B47F5"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lastRenderedPageBreak/>
              <w:t>Или копия ГПД с организацией или ИП, оказывающих услуги в области охраны труда</w:t>
            </w:r>
          </w:p>
          <w:p w14:paraId="52BFDDC8" w14:textId="77777777" w:rsidR="005B47F5" w:rsidRPr="005B47F5"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Наличие документов, подтверждающих обучение и проверку знаний в области охраны труда и промышленной безопасности в объёме занимаемой должности:</w:t>
            </w:r>
          </w:p>
          <w:p w14:paraId="5DADE875" w14:textId="005F86B2"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протоколов проверки знаний, согласно п.</w:t>
            </w:r>
            <w:r w:rsidR="00573B53">
              <w:rPr>
                <w:i w:val="0"/>
                <w:iCs/>
                <w:color w:val="000000"/>
                <w:sz w:val="20"/>
                <w:szCs w:val="20"/>
              </w:rPr>
              <w:t xml:space="preserve"> </w:t>
            </w:r>
            <w:r w:rsidRPr="005B47F5">
              <w:rPr>
                <w:i w:val="0"/>
                <w:iCs/>
                <w:color w:val="000000"/>
                <w:sz w:val="20"/>
                <w:szCs w:val="20"/>
              </w:rPr>
              <w:t>61 «Правил работы с персоналом в организациях электроэнергетики РФ» утв. Приказом Минэнерго от 22.09.2020 №</w:t>
            </w:r>
            <w:r w:rsidR="00573B53">
              <w:rPr>
                <w:i w:val="0"/>
                <w:iCs/>
                <w:color w:val="000000"/>
                <w:sz w:val="20"/>
                <w:szCs w:val="20"/>
              </w:rPr>
              <w:t xml:space="preserve"> </w:t>
            </w:r>
            <w:r w:rsidRPr="005B47F5">
              <w:rPr>
                <w:i w:val="0"/>
                <w:iCs/>
                <w:color w:val="000000"/>
                <w:sz w:val="20"/>
                <w:szCs w:val="20"/>
              </w:rPr>
              <w:t>796;</w:t>
            </w:r>
          </w:p>
          <w:p w14:paraId="65B0D155" w14:textId="6350C104"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протоколов проверки знаний требований охраны труда работников, согласно п.91, п.92, п.93 «Правила обучения по охране труда и проверки знания требований охраны труда», утв. постановлением Правительства Российской Федерации от 24 декабря 2021 г. N 2464;</w:t>
            </w:r>
          </w:p>
          <w:p w14:paraId="19CCC80A" w14:textId="1AB7488D"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удостоверений на право работ на высоте (1,2,3 группы в зависимости от выполняемой работы), согласно п.26 «Правил охраны труда при работе на высоте» утв. утв. приказом Минтруда и соцзащиты от 16.11.2020 №782н;</w:t>
            </w:r>
          </w:p>
          <w:p w14:paraId="3C4314B6" w14:textId="77777777"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Копия протокола аттестации по промышленной безопасности, согласно ст. 14.1 ФЗ  от 21.07.1997 N 116-ФЗ (ред. от 11.06.2021) «О промышленной безопасности опасных производственных объектов» (с изменениями и дополнениями); п. 2 Постановление Правительства РФ от 25.10.2019г № 1365 «О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  основы промышленной безопасности (А.1), ответственного за безопасное производство работ с применением подъемных сооружений (Б.9.3);</w:t>
            </w:r>
          </w:p>
          <w:p w14:paraId="197CE8CC" w14:textId="774F7995"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 xml:space="preserve">Копии удостоверений на право проведения огневых работ </w:t>
            </w:r>
            <w:r w:rsidR="00932F42" w:rsidRPr="005B47F5">
              <w:rPr>
                <w:i w:val="0"/>
                <w:iCs/>
                <w:color w:val="000000"/>
                <w:sz w:val="20"/>
                <w:szCs w:val="20"/>
              </w:rPr>
              <w:t>у персонала,</w:t>
            </w:r>
            <w:r w:rsidRPr="005B47F5">
              <w:rPr>
                <w:i w:val="0"/>
                <w:iCs/>
                <w:color w:val="000000"/>
                <w:sz w:val="20"/>
                <w:szCs w:val="20"/>
              </w:rPr>
              <w:t xml:space="preserve"> планируемого к привлечению на производство работ, согласно п. 362(д) Правила противопожарного режима в РФ, утв. Постановлением Правительства РФ от 16.09.2020 г. № 1479;</w:t>
            </w:r>
          </w:p>
          <w:p w14:paraId="4E9A5349" w14:textId="514A14C7" w:rsidR="005B47F5" w:rsidRPr="000F1BD8"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Копия удостоверения, подтверждающего квалификацию стропальщика, копия удостоверения подтверждающее квалификацию рабочих люльки, согласно п. 25, 216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 ноября 2020 года N 461).</w:t>
            </w:r>
          </w:p>
          <w:p w14:paraId="220C0544" w14:textId="5E398E7B" w:rsidR="000F1BD8" w:rsidRPr="005B47F5" w:rsidRDefault="000F1BD8"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Pr>
                <w:i w:val="0"/>
                <w:iCs/>
                <w:color w:val="000000"/>
                <w:sz w:val="20"/>
                <w:szCs w:val="20"/>
              </w:rPr>
              <w:t xml:space="preserve">Копии удостоверения </w:t>
            </w:r>
            <w:r w:rsidRPr="000F1BD8">
              <w:rPr>
                <w:i w:val="0"/>
                <w:iCs/>
                <w:color w:val="000000"/>
                <w:sz w:val="20"/>
                <w:szCs w:val="20"/>
              </w:rPr>
              <w:t>о допуске к работам в ОЗП</w:t>
            </w:r>
            <w:r>
              <w:rPr>
                <w:i w:val="0"/>
                <w:iCs/>
                <w:color w:val="000000"/>
                <w:sz w:val="20"/>
                <w:szCs w:val="20"/>
              </w:rPr>
              <w:t xml:space="preserve">, подтверждающие </w:t>
            </w:r>
            <w:r w:rsidRPr="000F1BD8">
              <w:rPr>
                <w:i w:val="0"/>
                <w:iCs/>
                <w:color w:val="000000"/>
                <w:sz w:val="20"/>
                <w:szCs w:val="20"/>
              </w:rPr>
              <w:t>проверк</w:t>
            </w:r>
            <w:r>
              <w:rPr>
                <w:i w:val="0"/>
                <w:iCs/>
                <w:color w:val="000000"/>
                <w:sz w:val="20"/>
                <w:szCs w:val="20"/>
              </w:rPr>
              <w:t xml:space="preserve">у </w:t>
            </w:r>
            <w:r w:rsidRPr="000F1BD8">
              <w:rPr>
                <w:i w:val="0"/>
                <w:iCs/>
                <w:color w:val="000000"/>
                <w:sz w:val="20"/>
                <w:szCs w:val="20"/>
              </w:rPr>
              <w:t>знаний безопасных методов и приемов выполнения работ в ОЗП</w:t>
            </w:r>
            <w:r>
              <w:rPr>
                <w:i w:val="0"/>
                <w:iCs/>
                <w:color w:val="000000"/>
                <w:sz w:val="20"/>
                <w:szCs w:val="20"/>
              </w:rPr>
              <w:t>, в соответствии с</w:t>
            </w:r>
            <w:r w:rsidR="006F3476">
              <w:rPr>
                <w:i w:val="0"/>
                <w:iCs/>
                <w:color w:val="000000"/>
                <w:sz w:val="20"/>
                <w:szCs w:val="20"/>
              </w:rPr>
              <w:t xml:space="preserve"> </w:t>
            </w:r>
            <w:r w:rsidR="006F3476" w:rsidRPr="006F3476">
              <w:rPr>
                <w:i w:val="0"/>
                <w:iCs/>
                <w:color w:val="000000"/>
                <w:sz w:val="20"/>
                <w:szCs w:val="20"/>
              </w:rPr>
              <w:t>Приказ</w:t>
            </w:r>
            <w:r w:rsidR="006F3476">
              <w:rPr>
                <w:i w:val="0"/>
                <w:iCs/>
                <w:color w:val="000000"/>
                <w:sz w:val="20"/>
                <w:szCs w:val="20"/>
              </w:rPr>
              <w:t>ом</w:t>
            </w:r>
            <w:r w:rsidR="006F3476" w:rsidRPr="006F3476">
              <w:rPr>
                <w:i w:val="0"/>
                <w:iCs/>
                <w:color w:val="000000"/>
                <w:sz w:val="20"/>
                <w:szCs w:val="20"/>
              </w:rPr>
              <w:t xml:space="preserve"> Минтруда РФ от 15.12.2020 N 902Н</w:t>
            </w:r>
            <w:r>
              <w:t xml:space="preserve"> </w:t>
            </w:r>
            <w:r w:rsidRPr="000F1BD8">
              <w:rPr>
                <w:i w:val="0"/>
                <w:iCs/>
                <w:color w:val="000000"/>
                <w:sz w:val="20"/>
                <w:szCs w:val="20"/>
              </w:rPr>
              <w:t>"Об утверждении Правил по охране труда при работе в ограниченных и замкнутых пространствах"</w:t>
            </w:r>
            <w:r w:rsidR="006F3476">
              <w:rPr>
                <w:i w:val="0"/>
                <w:iCs/>
                <w:color w:val="000000"/>
                <w:sz w:val="20"/>
                <w:szCs w:val="20"/>
              </w:rPr>
              <w:t>.</w:t>
            </w:r>
          </w:p>
          <w:p w14:paraId="076513FA" w14:textId="77777777"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Наличие акта медицинского осмотра с допуском к выполнению определённого вида работ (Копии документов, подтверждающих соответствие требованиям: копия заключительного акта медосмотра или заключений по результатам медицинского осмотра с допуском к выполнению определённого вида работ).</w:t>
            </w:r>
          </w:p>
          <w:p w14:paraId="3E1EC049" w14:textId="77777777" w:rsidR="00A123BB" w:rsidRPr="00941861"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 xml:space="preserve">Наличие документов, подтверждающих обеспечение работников СИЗ, утверждённых в установленном порядке в соответствии с типовыми нормами, включая требования в части профессий и наличие личных карточек учёта выдачи СИЗ </w:t>
            </w:r>
            <w:r w:rsidRPr="00941861">
              <w:rPr>
                <w:i w:val="0"/>
                <w:iCs/>
                <w:color w:val="000000"/>
                <w:sz w:val="20"/>
                <w:szCs w:val="20"/>
              </w:rPr>
              <w:t>работникам (Копии документов, подтверждающих соответствие требованиям: личные карточки учёта выдачи СИЗ работников).</w:t>
            </w:r>
            <w:r w:rsidR="00A123BB" w:rsidRPr="00941861">
              <w:rPr>
                <w:sz w:val="22"/>
              </w:rPr>
              <w:t xml:space="preserve"> </w:t>
            </w:r>
          </w:p>
          <w:p w14:paraId="60228FD4" w14:textId="05F75B9C" w:rsidR="005B47F5" w:rsidRPr="00941861" w:rsidRDefault="00A123BB"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941861">
              <w:rPr>
                <w:i w:val="0"/>
                <w:iCs/>
                <w:color w:val="000000"/>
                <w:sz w:val="20"/>
                <w:szCs w:val="20"/>
              </w:rPr>
              <w:t>Наличие средств коллективной защиты: системы безопасности работ на высоте, системы эвакуации и спасения и т.д.;</w:t>
            </w:r>
          </w:p>
          <w:p w14:paraId="495B1E52" w14:textId="77777777" w:rsidR="00645419" w:rsidRPr="00645419" w:rsidRDefault="00645419" w:rsidP="00645419">
            <w:pPr>
              <w:pStyle w:val="ab"/>
              <w:keepLines/>
              <w:numPr>
                <w:ilvl w:val="2"/>
                <w:numId w:val="12"/>
              </w:numPr>
              <w:suppressLineNumbers/>
              <w:tabs>
                <w:tab w:val="left" w:pos="147"/>
              </w:tabs>
              <w:snapToGrid w:val="0"/>
              <w:ind w:left="0" w:firstLine="0"/>
              <w:jc w:val="both"/>
              <w:rPr>
                <w:i w:val="0"/>
                <w:iCs/>
                <w:noProof/>
                <w:sz w:val="20"/>
                <w:szCs w:val="20"/>
              </w:rPr>
            </w:pPr>
            <w:r w:rsidRPr="00645419">
              <w:rPr>
                <w:i w:val="0"/>
                <w:iCs/>
                <w:noProof/>
                <w:sz w:val="20"/>
                <w:szCs w:val="20"/>
              </w:rPr>
              <w:t>Свидетельство НАКС о готовности организации-заявителя к использованию аттестованной технологии сварки в соответствии с требованиями РД-03-615-03. Область аттестации:  группа технических устройств СК (п.3); Способ сарки – РД. Группа свариваемого материала М01. Мастер – II уровень, руководитель сварочных работ не ниже II уровня,  Группа технических устройств СК (п.3).</w:t>
            </w:r>
          </w:p>
          <w:p w14:paraId="16082040" w14:textId="77777777" w:rsidR="00645419" w:rsidRDefault="00645419" w:rsidP="00645419">
            <w:pPr>
              <w:pStyle w:val="ab"/>
              <w:keepLines/>
              <w:suppressLineNumbers/>
              <w:tabs>
                <w:tab w:val="left" w:pos="147"/>
              </w:tabs>
              <w:snapToGrid w:val="0"/>
              <w:ind w:hanging="720"/>
              <w:jc w:val="both"/>
              <w:rPr>
                <w:i w:val="0"/>
                <w:iCs/>
                <w:noProof/>
                <w:sz w:val="20"/>
                <w:szCs w:val="20"/>
              </w:rPr>
            </w:pPr>
            <w:r w:rsidRPr="00645419">
              <w:rPr>
                <w:i w:val="0"/>
                <w:iCs/>
                <w:noProof/>
                <w:sz w:val="20"/>
                <w:szCs w:val="20"/>
              </w:rPr>
              <w:t>Параметры сварки:</w:t>
            </w:r>
          </w:p>
          <w:p w14:paraId="6EE12EE1" w14:textId="604018E6" w:rsidR="00645419" w:rsidRPr="00645419" w:rsidRDefault="00645419" w:rsidP="00645419">
            <w:pPr>
              <w:pStyle w:val="ab"/>
              <w:keepLines/>
              <w:suppressLineNumbers/>
              <w:tabs>
                <w:tab w:val="left" w:pos="147"/>
              </w:tabs>
              <w:snapToGrid w:val="0"/>
              <w:ind w:hanging="720"/>
              <w:jc w:val="both"/>
              <w:rPr>
                <w:i w:val="0"/>
                <w:iCs/>
                <w:noProof/>
                <w:sz w:val="20"/>
                <w:szCs w:val="20"/>
              </w:rPr>
            </w:pPr>
            <w:r w:rsidRPr="00645419">
              <w:rPr>
                <w:i w:val="0"/>
                <w:iCs/>
                <w:noProof/>
                <w:sz w:val="20"/>
                <w:szCs w:val="20"/>
              </w:rPr>
              <w:t>Толщина деталей, мм - от 3 до 20;</w:t>
            </w:r>
          </w:p>
          <w:p w14:paraId="4FD07249" w14:textId="77777777" w:rsidR="00645419" w:rsidRPr="00645419" w:rsidRDefault="00645419" w:rsidP="00645419">
            <w:pPr>
              <w:keepLines/>
              <w:suppressLineNumbers/>
              <w:tabs>
                <w:tab w:val="left" w:pos="147"/>
              </w:tabs>
              <w:snapToGrid w:val="0"/>
              <w:jc w:val="both"/>
              <w:rPr>
                <w:i w:val="0"/>
                <w:iCs/>
                <w:noProof/>
              </w:rPr>
            </w:pPr>
            <w:r w:rsidRPr="00645419">
              <w:rPr>
                <w:i w:val="0"/>
                <w:iCs/>
                <w:noProof/>
              </w:rPr>
              <w:lastRenderedPageBreak/>
              <w:t>Наружный диметр, мм – от 28 до 219.</w:t>
            </w:r>
          </w:p>
          <w:p w14:paraId="0ABD40CD" w14:textId="77777777" w:rsidR="00645419" w:rsidRPr="00645419" w:rsidRDefault="00645419" w:rsidP="00645419">
            <w:pPr>
              <w:pStyle w:val="ab"/>
              <w:keepLines/>
              <w:numPr>
                <w:ilvl w:val="2"/>
                <w:numId w:val="12"/>
              </w:numPr>
              <w:suppressLineNumbers/>
              <w:tabs>
                <w:tab w:val="left" w:pos="147"/>
              </w:tabs>
              <w:snapToGrid w:val="0"/>
              <w:ind w:left="0" w:firstLine="0"/>
              <w:jc w:val="both"/>
              <w:rPr>
                <w:i w:val="0"/>
                <w:iCs/>
                <w:noProof/>
                <w:sz w:val="20"/>
                <w:szCs w:val="20"/>
              </w:rPr>
            </w:pPr>
            <w:r w:rsidRPr="00645419">
              <w:rPr>
                <w:i w:val="0"/>
                <w:iCs/>
                <w:noProof/>
                <w:sz w:val="20"/>
                <w:szCs w:val="20"/>
              </w:rPr>
              <w:t>Удостоверения НАКС на право руководства и технического контроля за производством сварочных работ для группы технических устройств ОПО – металлические трубопроводы СЕ (пп. 3) не ниже II уровня РД.</w:t>
            </w:r>
          </w:p>
          <w:p w14:paraId="0149D7F6" w14:textId="1C4B17E2" w:rsidR="00DB315A" w:rsidRPr="00645419" w:rsidRDefault="00645419" w:rsidP="00645419">
            <w:pPr>
              <w:pStyle w:val="ab"/>
              <w:keepLines/>
              <w:numPr>
                <w:ilvl w:val="2"/>
                <w:numId w:val="12"/>
              </w:numPr>
              <w:suppressLineNumbers/>
              <w:tabs>
                <w:tab w:val="left" w:pos="147"/>
              </w:tabs>
              <w:snapToGrid w:val="0"/>
              <w:ind w:left="0" w:firstLine="0"/>
              <w:jc w:val="both"/>
              <w:rPr>
                <w:i w:val="0"/>
                <w:iCs/>
                <w:noProof/>
                <w:sz w:val="20"/>
                <w:szCs w:val="20"/>
              </w:rPr>
            </w:pPr>
            <w:r w:rsidRPr="00645419">
              <w:rPr>
                <w:i w:val="0"/>
                <w:iCs/>
                <w:noProof/>
                <w:sz w:val="20"/>
                <w:szCs w:val="20"/>
              </w:rPr>
              <w:t>Копии аттестационных технологий сварки и источники питания должны быть аттестованы в системе НАКС в соответсвии с требованиями РД-03-615-03.</w:t>
            </w:r>
            <w:r w:rsidR="00DB315A" w:rsidRPr="00645419">
              <w:rPr>
                <w:noProof/>
                <w:highlight w:val="yellow"/>
              </w:rPr>
              <w:fldChar w:fldCharType="begin">
                <w:ffData>
                  <w:name w:val="txt_3_1_p14"/>
                  <w:enabled/>
                  <w:calcOnExit w:val="0"/>
                  <w:textInput>
                    <w:default w:val="Примечание - Документы саморегулируемой организации должны быть оформлены исключительно на Участника/ Коллективного Участника. Не принимаются к рассмотрению документы саморегулируемой организации субподрядчиков участника."/>
                  </w:textInput>
                </w:ffData>
              </w:fldChar>
            </w:r>
            <w:bookmarkStart w:id="2" w:name="txt_3_1_p14"/>
            <w:r w:rsidR="00DB315A" w:rsidRPr="00645419">
              <w:rPr>
                <w:noProof/>
                <w:highlight w:val="yellow"/>
              </w:rPr>
              <w:instrText xml:space="preserve"> FORMTEXT </w:instrText>
            </w:r>
            <w:r w:rsidR="003B5A7B">
              <w:rPr>
                <w:noProof/>
                <w:highlight w:val="yellow"/>
              </w:rPr>
            </w:r>
            <w:r w:rsidR="003B5A7B" w:rsidRPr="00645419">
              <w:rPr>
                <w:noProof/>
                <w:highlight w:val="yellow"/>
              </w:rPr>
              <w:fldChar w:fldCharType="separate"/>
            </w:r>
            <w:r w:rsidR="00DB315A" w:rsidRPr="00645419">
              <w:rPr>
                <w:noProof/>
                <w:highlight w:val="yellow"/>
              </w:rPr>
              <w:fldChar w:fldCharType="end"/>
            </w:r>
            <w:bookmarkEnd w:id="2"/>
            <w:r w:rsidR="00DB315A" w:rsidRPr="00645419">
              <w:rPr>
                <w:noProof/>
                <w:highlight w:val="yellow"/>
              </w:rPr>
              <w:fldChar w:fldCharType="begin">
                <w:ffData>
                  <w:name w:val="txt_3_1_p65"/>
                  <w:enabled/>
                  <w:calcOnExit w:val="0"/>
                  <w:textInput>
                    <w:default w:val="В случае, если в ТЗ включено требование о наличии разрешительных документов (лицензии, аккредитации, аттестации/сертификации, свидетельства об аттестации лаборатории разрушающего/ неразрушающего контроля, свидетельства о регистрации электролаборатории и "/>
                  </w:textInput>
                </w:ffData>
              </w:fldChar>
            </w:r>
            <w:bookmarkStart w:id="3" w:name="txt_3_1_p65"/>
            <w:r w:rsidR="00DB315A" w:rsidRPr="00645419">
              <w:rPr>
                <w:noProof/>
                <w:highlight w:val="yellow"/>
              </w:rPr>
              <w:instrText xml:space="preserve"> FORMTEXT </w:instrText>
            </w:r>
            <w:r w:rsidR="003B5A7B">
              <w:rPr>
                <w:noProof/>
                <w:highlight w:val="yellow"/>
              </w:rPr>
            </w:r>
            <w:r w:rsidR="003B5A7B" w:rsidRPr="00645419">
              <w:rPr>
                <w:noProof/>
                <w:highlight w:val="yellow"/>
              </w:rPr>
              <w:fldChar w:fldCharType="separate"/>
            </w:r>
            <w:r w:rsidR="00DB315A" w:rsidRPr="00645419">
              <w:rPr>
                <w:noProof/>
                <w:highlight w:val="yellow"/>
              </w:rPr>
              <w:fldChar w:fldCharType="end"/>
            </w:r>
            <w:bookmarkEnd w:id="3"/>
            <w:r w:rsidR="00DB315A" w:rsidRPr="00645419">
              <w:rPr>
                <w:noProof/>
                <w:highlight w:val="yellow"/>
              </w:rPr>
              <w:fldChar w:fldCharType="begin">
                <w:ffData>
                  <w:name w:val="txt_3_1_p66"/>
                  <w:enabled/>
                  <w:calcOnExit w:val="0"/>
                  <w:textInput>
                    <w:default w:val="и пр.) включается примечание (удалить абзац при сохранении ТЗ)"/>
                  </w:textInput>
                </w:ffData>
              </w:fldChar>
            </w:r>
            <w:bookmarkStart w:id="4" w:name="txt_3_1_p66"/>
            <w:r w:rsidR="00DB315A" w:rsidRPr="00645419">
              <w:rPr>
                <w:noProof/>
                <w:highlight w:val="yellow"/>
              </w:rPr>
              <w:instrText xml:space="preserve"> FORMTEXT </w:instrText>
            </w:r>
            <w:r w:rsidR="003B5A7B">
              <w:rPr>
                <w:noProof/>
                <w:highlight w:val="yellow"/>
              </w:rPr>
            </w:r>
            <w:r w:rsidR="003B5A7B" w:rsidRPr="00645419">
              <w:rPr>
                <w:noProof/>
                <w:highlight w:val="yellow"/>
              </w:rPr>
              <w:fldChar w:fldCharType="separate"/>
            </w:r>
            <w:r w:rsidR="00DB315A" w:rsidRPr="00645419">
              <w:rPr>
                <w:noProof/>
                <w:highlight w:val="yellow"/>
              </w:rPr>
              <w:fldChar w:fldCharType="end"/>
            </w:r>
            <w:bookmarkEnd w:id="4"/>
            <w:r w:rsidR="00DB315A" w:rsidRPr="00645419">
              <w:rPr>
                <w:noProof/>
                <w:highlight w:val="yellow"/>
              </w:rPr>
              <w:fldChar w:fldCharType="begin">
                <w:ffData>
                  <w:name w:val="txt_3_1_p67"/>
                  <w:enabled/>
                  <w:calcOnExit w:val="0"/>
                  <w:textInput>
                    <w:default w:val="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
                  </w:textInput>
                </w:ffData>
              </w:fldChar>
            </w:r>
            <w:bookmarkStart w:id="5" w:name="txt_3_1_p67"/>
            <w:r w:rsidR="00DB315A" w:rsidRPr="00645419">
              <w:rPr>
                <w:noProof/>
                <w:highlight w:val="yellow"/>
              </w:rPr>
              <w:instrText xml:space="preserve"> FORMTEXT </w:instrText>
            </w:r>
            <w:r w:rsidR="003B5A7B">
              <w:rPr>
                <w:noProof/>
                <w:highlight w:val="yellow"/>
              </w:rPr>
            </w:r>
            <w:r w:rsidR="003B5A7B" w:rsidRPr="00645419">
              <w:rPr>
                <w:noProof/>
                <w:highlight w:val="yellow"/>
              </w:rPr>
              <w:fldChar w:fldCharType="separate"/>
            </w:r>
            <w:r w:rsidR="00DB315A" w:rsidRPr="00645419">
              <w:rPr>
                <w:noProof/>
                <w:highlight w:val="yellow"/>
              </w:rPr>
              <w:fldChar w:fldCharType="end"/>
            </w:r>
            <w:bookmarkEnd w:id="5"/>
            <w:r w:rsidR="00DB315A" w:rsidRPr="00645419">
              <w:rPr>
                <w:noProof/>
                <w:highlight w:val="yellow"/>
              </w:rPr>
              <w:fldChar w:fldCharType="begin">
                <w:ffData>
                  <w:name w:val="txt_3_1_p68"/>
                  <w:enabled/>
                  <w:calcOnExit w:val="0"/>
                  <w:textInput>
                    <w:default w:val="должен предоставить соответствующие разрешительные документы субподрядчика (за исключением выписки саморегулируемой организации) либо в случае, если информация и документы содержатся в открытых и общедоступных государственных реестрах, сайтах организаций,"/>
                  </w:textInput>
                </w:ffData>
              </w:fldChar>
            </w:r>
            <w:bookmarkStart w:id="6" w:name="txt_3_1_p68"/>
            <w:r w:rsidR="00DB315A" w:rsidRPr="00645419">
              <w:rPr>
                <w:noProof/>
                <w:highlight w:val="yellow"/>
              </w:rPr>
              <w:instrText xml:space="preserve"> FORMTEXT </w:instrText>
            </w:r>
            <w:r w:rsidR="003B5A7B">
              <w:rPr>
                <w:noProof/>
                <w:highlight w:val="yellow"/>
              </w:rPr>
            </w:r>
            <w:r w:rsidR="003B5A7B" w:rsidRPr="00645419">
              <w:rPr>
                <w:noProof/>
                <w:highlight w:val="yellow"/>
              </w:rPr>
              <w:fldChar w:fldCharType="separate"/>
            </w:r>
            <w:r w:rsidR="00DB315A" w:rsidRPr="00645419">
              <w:rPr>
                <w:noProof/>
                <w:highlight w:val="yellow"/>
              </w:rPr>
              <w:fldChar w:fldCharType="end"/>
            </w:r>
            <w:bookmarkEnd w:id="6"/>
            <w:r w:rsidR="00DB315A" w:rsidRPr="00645419">
              <w:rPr>
                <w:noProof/>
                <w:highlight w:val="yellow"/>
              </w:rPr>
              <w:fldChar w:fldCharType="begin">
                <w:ffData>
                  <w:name w:val="txt_3_1_p69"/>
                  <w:enabled/>
                  <w:calcOnExit w:val="0"/>
                  <w:textInput>
                    <w:default w:val=" выдавших разрешающие документы, продекларировать в заявке наличие у субподрядчика соответствующих разрешительных документов с указанием адреса сайта или страницы сайта в информационно-телекоммуникационной сети &quot;Интернет&quot;, на которых размещены информация "/>
                  </w:textInput>
                </w:ffData>
              </w:fldChar>
            </w:r>
            <w:bookmarkStart w:id="7" w:name="txt_3_1_p69"/>
            <w:r w:rsidR="00DB315A" w:rsidRPr="00645419">
              <w:rPr>
                <w:noProof/>
                <w:highlight w:val="yellow"/>
              </w:rPr>
              <w:instrText xml:space="preserve"> FORMTEXT </w:instrText>
            </w:r>
            <w:r w:rsidR="003B5A7B">
              <w:rPr>
                <w:noProof/>
                <w:highlight w:val="yellow"/>
              </w:rPr>
            </w:r>
            <w:r w:rsidR="003B5A7B" w:rsidRPr="00645419">
              <w:rPr>
                <w:noProof/>
                <w:highlight w:val="yellow"/>
              </w:rPr>
              <w:fldChar w:fldCharType="separate"/>
            </w:r>
            <w:r w:rsidR="00DB315A" w:rsidRPr="00645419">
              <w:rPr>
                <w:noProof/>
                <w:highlight w:val="yellow"/>
              </w:rPr>
              <w:fldChar w:fldCharType="end"/>
            </w:r>
            <w:bookmarkEnd w:id="7"/>
            <w:r w:rsidR="00DB315A" w:rsidRPr="00645419">
              <w:rPr>
                <w:noProof/>
                <w:highlight w:val="yellow"/>
              </w:rPr>
              <w:fldChar w:fldCharType="begin">
                <w:ffData>
                  <w:name w:val="txt_3_1_p70"/>
                  <w:enabled/>
                  <w:calcOnExit w:val="0"/>
                  <w:textInput>
                    <w:default w:val="и документы, подтверждающие их наличие."/>
                  </w:textInput>
                </w:ffData>
              </w:fldChar>
            </w:r>
            <w:bookmarkStart w:id="8" w:name="txt_3_1_p70"/>
            <w:r w:rsidR="00DB315A" w:rsidRPr="00645419">
              <w:rPr>
                <w:noProof/>
                <w:highlight w:val="yellow"/>
              </w:rPr>
              <w:instrText xml:space="preserve"> FORMTEXT </w:instrText>
            </w:r>
            <w:r w:rsidR="003B5A7B">
              <w:rPr>
                <w:noProof/>
                <w:highlight w:val="yellow"/>
              </w:rPr>
            </w:r>
            <w:r w:rsidR="003B5A7B" w:rsidRPr="00645419">
              <w:rPr>
                <w:noProof/>
                <w:highlight w:val="yellow"/>
              </w:rPr>
              <w:fldChar w:fldCharType="separate"/>
            </w:r>
            <w:r w:rsidR="00DB315A" w:rsidRPr="00645419">
              <w:rPr>
                <w:noProof/>
                <w:highlight w:val="yellow"/>
              </w:rPr>
              <w:fldChar w:fldCharType="end"/>
            </w:r>
            <w:bookmarkEnd w:id="8"/>
          </w:p>
        </w:tc>
      </w:tr>
      <w:tr w:rsidR="00DB315A" w:rsidRPr="005547BF" w14:paraId="001B405D" w14:textId="77777777" w:rsidTr="00F3064D">
        <w:trPr>
          <w:trHeight w:val="20"/>
        </w:trPr>
        <w:tc>
          <w:tcPr>
            <w:tcW w:w="405" w:type="pct"/>
            <w:tcBorders>
              <w:top w:val="nil"/>
              <w:bottom w:val="single" w:sz="4" w:space="0" w:color="auto"/>
            </w:tcBorders>
            <w:shd w:val="clear" w:color="auto" w:fill="auto"/>
            <w:vAlign w:val="center"/>
            <w:hideMark/>
          </w:tcPr>
          <w:p w14:paraId="4440F1CD" w14:textId="77777777" w:rsidR="00DB315A" w:rsidRDefault="00DB315A" w:rsidP="00DB315A">
            <w:pPr>
              <w:jc w:val="both"/>
              <w:rPr>
                <w:b/>
                <w:bCs/>
                <w:i w:val="0"/>
                <w:color w:val="000000"/>
              </w:rPr>
            </w:pPr>
            <w:r w:rsidRPr="002347A6">
              <w:rPr>
                <w:b/>
                <w:bCs/>
                <w:i w:val="0"/>
                <w:color w:val="000000"/>
              </w:rPr>
              <w:lastRenderedPageBreak/>
              <w:t>3.2. </w:t>
            </w:r>
          </w:p>
        </w:tc>
        <w:tc>
          <w:tcPr>
            <w:tcW w:w="1160" w:type="pct"/>
            <w:tcBorders>
              <w:top w:val="nil"/>
              <w:bottom w:val="single" w:sz="4" w:space="0" w:color="auto"/>
            </w:tcBorders>
            <w:shd w:val="clear" w:color="auto" w:fill="auto"/>
            <w:vAlign w:val="center"/>
            <w:hideMark/>
          </w:tcPr>
          <w:p w14:paraId="0A892246" w14:textId="77777777" w:rsidR="00DB315A" w:rsidRDefault="00DB315A" w:rsidP="00DB315A">
            <w:pPr>
              <w:pStyle w:val="Normal2"/>
              <w:jc w:val="both"/>
              <w:rPr>
                <w:i/>
                <w:color w:val="000000"/>
              </w:rPr>
            </w:pPr>
            <w:r w:rsidRPr="00F6431A">
              <w:t>Дополнительные тре</w:t>
            </w:r>
            <w:r>
              <w:t xml:space="preserve">бования к </w:t>
            </w:r>
            <w:r w:rsidRPr="00D3144F">
              <w:t>субподрядной организации</w:t>
            </w:r>
          </w:p>
        </w:tc>
        <w:tc>
          <w:tcPr>
            <w:tcW w:w="3435" w:type="pct"/>
            <w:tcBorders>
              <w:top w:val="nil"/>
              <w:bottom w:val="single" w:sz="4" w:space="0" w:color="auto"/>
            </w:tcBorders>
            <w:shd w:val="clear" w:color="auto" w:fill="auto"/>
            <w:vAlign w:val="center"/>
          </w:tcPr>
          <w:p w14:paraId="399E07DF" w14:textId="25B66E4E" w:rsidR="00F158CF" w:rsidRPr="00F158CF" w:rsidRDefault="00F158CF" w:rsidP="00527FEA">
            <w:pPr>
              <w:pStyle w:val="2"/>
              <w:numPr>
                <w:ilvl w:val="2"/>
                <w:numId w:val="13"/>
              </w:numPr>
              <w:spacing w:after="0"/>
              <w:jc w:val="both"/>
              <w:rPr>
                <w:rFonts w:eastAsia="Times New Roman"/>
                <w:b w:val="0"/>
                <w:iCs/>
                <w:sz w:val="20"/>
                <w:szCs w:val="20"/>
              </w:rPr>
            </w:pPr>
            <w:r w:rsidRPr="00F158CF">
              <w:rPr>
                <w:rFonts w:eastAsia="Times New Roman"/>
                <w:b w:val="0"/>
                <w:iCs/>
                <w:sz w:val="20"/>
                <w:szCs w:val="20"/>
              </w:rPr>
              <w:t>Наличие и достаточность кадровых ресурсов, которые будут привлечены к выполнению работ по договору:</w:t>
            </w:r>
          </w:p>
          <w:p w14:paraId="7EA0BC71" w14:textId="61E17AA6" w:rsidR="00F158CF" w:rsidRPr="00F158CF" w:rsidRDefault="00F158CF" w:rsidP="00573B53">
            <w:pPr>
              <w:jc w:val="both"/>
              <w:rPr>
                <w:i w:val="0"/>
                <w:iCs/>
                <w:color w:val="000000"/>
                <w:lang w:val="ru-RU"/>
              </w:rPr>
            </w:pPr>
            <w:r w:rsidRPr="00F158CF">
              <w:rPr>
                <w:i w:val="0"/>
                <w:iCs/>
                <w:color w:val="000000"/>
                <w:lang w:val="ru-RU"/>
              </w:rPr>
              <w:t>- Справка о кадровых ресурсах (наличие количества персонала с приложением подтверждающих квалификацию документов)</w:t>
            </w:r>
            <w:r w:rsidR="00527FEA">
              <w:rPr>
                <w:i w:val="0"/>
                <w:iCs/>
                <w:color w:val="000000"/>
                <w:lang w:val="ru-RU"/>
              </w:rPr>
              <w:t>.</w:t>
            </w:r>
          </w:p>
          <w:p w14:paraId="776A315C" w14:textId="10BCA489" w:rsidR="00F158CF" w:rsidRPr="00F158CF" w:rsidRDefault="00F158CF" w:rsidP="00573B53">
            <w:pPr>
              <w:jc w:val="both"/>
              <w:rPr>
                <w:i w:val="0"/>
                <w:iCs/>
                <w:color w:val="000000"/>
                <w:lang w:val="ru-RU"/>
              </w:rPr>
            </w:pPr>
            <w:r w:rsidRPr="00F158CF">
              <w:rPr>
                <w:i w:val="0"/>
                <w:iCs/>
                <w:color w:val="000000"/>
                <w:lang w:val="ru-RU"/>
              </w:rPr>
              <w:t xml:space="preserve">- ИТР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4FDBB95B" w14:textId="5404D997" w:rsidR="00A123BB" w:rsidRDefault="00F158CF" w:rsidP="00573B53">
            <w:pPr>
              <w:jc w:val="both"/>
              <w:rPr>
                <w:i w:val="0"/>
                <w:iCs/>
                <w:color w:val="000000"/>
                <w:lang w:val="ru-RU"/>
              </w:rPr>
            </w:pPr>
            <w:r w:rsidRPr="00F158CF">
              <w:rPr>
                <w:i w:val="0"/>
                <w:iCs/>
                <w:color w:val="000000"/>
                <w:lang w:val="ru-RU"/>
              </w:rPr>
              <w:t xml:space="preserve">- Основных производственных рабочих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78CD381C" w14:textId="77777777" w:rsidR="00DB315A" w:rsidRPr="00831B8C" w:rsidRDefault="00F158CF" w:rsidP="00527FEA">
            <w:pPr>
              <w:pStyle w:val="2"/>
              <w:numPr>
                <w:ilvl w:val="2"/>
                <w:numId w:val="13"/>
              </w:numPr>
              <w:spacing w:after="0"/>
              <w:jc w:val="both"/>
              <w:rPr>
                <w:b w:val="0"/>
                <w:color w:val="auto"/>
                <w:sz w:val="20"/>
                <w:szCs w:val="20"/>
                <w:lang w:val="ru-RU"/>
              </w:rPr>
            </w:pPr>
            <w:r w:rsidRPr="00831B8C">
              <w:rPr>
                <w:rFonts w:eastAsia="Times New Roman"/>
                <w:b w:val="0"/>
                <w:iCs/>
                <w:sz w:val="20"/>
                <w:szCs w:val="20"/>
              </w:rPr>
              <w:t>При производстве работ обеспечить соблюдение норм и правил техники безопасности, охраны труда, правил противопожарного режима в Российской Федерации, правил пожарной безопасности для энергетических предприятий; федеральных норм и правил в области промышленной безопасности; охраны окружающей среды, а также за обеспечить в ходе выполнения Работ выполнение необходимых мероприятий по предупреждению и ликвидации чрезвычайных ситуаций</w:t>
            </w:r>
          </w:p>
          <w:p w14:paraId="20426201" w14:textId="77777777" w:rsidR="00527FEA" w:rsidRPr="00831B8C" w:rsidRDefault="00527FEA" w:rsidP="00527FEA">
            <w:pPr>
              <w:pStyle w:val="-1"/>
              <w:numPr>
                <w:ilvl w:val="2"/>
                <w:numId w:val="13"/>
              </w:numPr>
              <w:tabs>
                <w:tab w:val="left" w:pos="290"/>
              </w:tabs>
              <w:spacing w:after="0" w:line="240" w:lineRule="auto"/>
              <w:rPr>
                <w:iCs/>
                <w:noProof/>
                <w:sz w:val="20"/>
                <w:szCs w:val="20"/>
                <w:lang w:eastAsia="ru-RU"/>
              </w:rPr>
            </w:pPr>
            <w:r w:rsidRPr="00831B8C">
              <w:rPr>
                <w:iCs/>
                <w:noProof/>
                <w:sz w:val="20"/>
                <w:szCs w:val="20"/>
                <w:lang w:eastAsia="ru-RU"/>
              </w:rPr>
              <w:t>Готовность к выполнению работ в любое время суток, включая выходные и праздничные дни.</w:t>
            </w:r>
          </w:p>
          <w:p w14:paraId="6B46990A" w14:textId="77777777" w:rsidR="00527FEA" w:rsidRPr="00831B8C" w:rsidRDefault="00527FEA" w:rsidP="00527FEA">
            <w:pPr>
              <w:pStyle w:val="-1"/>
              <w:numPr>
                <w:ilvl w:val="2"/>
                <w:numId w:val="13"/>
              </w:numPr>
              <w:tabs>
                <w:tab w:val="left" w:pos="290"/>
              </w:tabs>
              <w:spacing w:after="0" w:line="240" w:lineRule="auto"/>
              <w:rPr>
                <w:iCs/>
                <w:noProof/>
                <w:sz w:val="20"/>
                <w:szCs w:val="20"/>
                <w:lang w:eastAsia="ru-RU"/>
              </w:rPr>
            </w:pPr>
            <w:r w:rsidRPr="00831B8C">
              <w:rPr>
                <w:iCs/>
                <w:noProof/>
                <w:sz w:val="20"/>
                <w:szCs w:val="20"/>
                <w:lang w:eastAsia="ru-RU"/>
              </w:rPr>
              <w:t xml:space="preserve">Опыт выполнения аналогичных по характеру и объёмам работ на объектах электроэнергетики. </w:t>
            </w:r>
          </w:p>
          <w:p w14:paraId="6A3F1A4A" w14:textId="77777777" w:rsidR="00527FEA" w:rsidRPr="00831B8C" w:rsidRDefault="00527FEA" w:rsidP="00527FEA">
            <w:pPr>
              <w:pStyle w:val="-1"/>
              <w:numPr>
                <w:ilvl w:val="2"/>
                <w:numId w:val="13"/>
              </w:numPr>
              <w:tabs>
                <w:tab w:val="left" w:pos="290"/>
              </w:tabs>
              <w:spacing w:after="0" w:line="240" w:lineRule="auto"/>
              <w:rPr>
                <w:iCs/>
                <w:noProof/>
                <w:sz w:val="20"/>
                <w:szCs w:val="20"/>
                <w:lang w:eastAsia="ru-RU"/>
              </w:rPr>
            </w:pPr>
            <w:r w:rsidRPr="00831B8C">
              <w:rPr>
                <w:iCs/>
                <w:noProof/>
                <w:sz w:val="20"/>
                <w:szCs w:val="20"/>
                <w:lang w:eastAsia="ru-RU"/>
              </w:rPr>
              <w:t>Наличие материально-технической базы, обеспечивающей необходимое качество и оперативность при проведении работ (автотранспорт, инструмент, запасные части и пр.)</w:t>
            </w:r>
          </w:p>
          <w:p w14:paraId="0AEEA421" w14:textId="741F88BA" w:rsidR="00527FEA" w:rsidRPr="00F158CF" w:rsidRDefault="00527FEA" w:rsidP="00527FEA">
            <w:pPr>
              <w:pStyle w:val="2"/>
              <w:numPr>
                <w:ilvl w:val="0"/>
                <w:numId w:val="0"/>
              </w:numPr>
              <w:spacing w:after="0"/>
              <w:ind w:left="720"/>
              <w:jc w:val="both"/>
              <w:rPr>
                <w:b w:val="0"/>
                <w:color w:val="auto"/>
                <w:sz w:val="20"/>
                <w:szCs w:val="20"/>
                <w:lang w:val="ru-RU"/>
              </w:rPr>
            </w:pPr>
          </w:p>
        </w:tc>
      </w:tr>
      <w:tr w:rsidR="00DB315A" w:rsidRPr="00BD6BF0" w14:paraId="210266F8" w14:textId="77777777" w:rsidTr="00F3064D">
        <w:trPr>
          <w:trHeight w:val="20"/>
        </w:trPr>
        <w:tc>
          <w:tcPr>
            <w:tcW w:w="405" w:type="pct"/>
            <w:tcBorders>
              <w:top w:val="nil"/>
              <w:bottom w:val="single" w:sz="4" w:space="0" w:color="auto"/>
            </w:tcBorders>
            <w:shd w:val="clear" w:color="auto" w:fill="auto"/>
            <w:vAlign w:val="center"/>
          </w:tcPr>
          <w:p w14:paraId="3080D001" w14:textId="24B89A4E" w:rsidR="00DB315A" w:rsidRPr="00093178" w:rsidRDefault="00DB315A" w:rsidP="00DB315A">
            <w:pPr>
              <w:jc w:val="both"/>
              <w:rPr>
                <w:b/>
                <w:bCs/>
                <w:i w:val="0"/>
                <w:color w:val="000000"/>
                <w:lang w:val="ru-RU"/>
              </w:rPr>
            </w:pPr>
            <w:r>
              <w:rPr>
                <w:b/>
                <w:bCs/>
                <w:i w:val="0"/>
                <w:color w:val="000000"/>
                <w:lang w:val="ru-RU"/>
              </w:rPr>
              <w:t>3.3.</w:t>
            </w:r>
          </w:p>
        </w:tc>
        <w:tc>
          <w:tcPr>
            <w:tcW w:w="1160" w:type="pct"/>
            <w:tcBorders>
              <w:top w:val="nil"/>
              <w:bottom w:val="single" w:sz="4" w:space="0" w:color="auto"/>
            </w:tcBorders>
            <w:shd w:val="clear" w:color="auto" w:fill="auto"/>
            <w:vAlign w:val="center"/>
          </w:tcPr>
          <w:p w14:paraId="58B89440" w14:textId="250560E2" w:rsidR="00DB315A" w:rsidRPr="00093178" w:rsidRDefault="00DB315A" w:rsidP="00DB315A">
            <w:pPr>
              <w:jc w:val="both"/>
              <w:rPr>
                <w:b/>
                <w:bCs/>
                <w:i w:val="0"/>
                <w:color w:val="000000"/>
                <w:lang w:val="ru-RU"/>
              </w:rPr>
            </w:pPr>
            <w:r>
              <w:rPr>
                <w:b/>
                <w:bCs/>
                <w:i w:val="0"/>
                <w:color w:val="000000"/>
                <w:lang w:val="ru-RU"/>
              </w:rPr>
              <w:t>Оценочные критерии</w:t>
            </w:r>
          </w:p>
        </w:tc>
        <w:tc>
          <w:tcPr>
            <w:tcW w:w="3435" w:type="pct"/>
            <w:tcBorders>
              <w:top w:val="nil"/>
              <w:bottom w:val="single" w:sz="4" w:space="0" w:color="auto"/>
            </w:tcBorders>
            <w:shd w:val="clear" w:color="auto" w:fill="auto"/>
            <w:vAlign w:val="center"/>
          </w:tcPr>
          <w:p w14:paraId="3C1C33F7" w14:textId="76125571" w:rsidR="00DB315A" w:rsidRPr="00CE50D2" w:rsidRDefault="006D2580" w:rsidP="00DB315A">
            <w:pPr>
              <w:pStyle w:val="Normal2"/>
              <w:jc w:val="both"/>
              <w:rPr>
                <w:b w:val="0"/>
                <w:noProof w:val="0"/>
              </w:rPr>
            </w:pPr>
            <w:r>
              <w:rPr>
                <w:b w:val="0"/>
              </w:rPr>
              <w:t>Полный перечень оценочных критериев, их требуемое значение, необходимые подтверждающие документы и порядок оценки указаны в закупочной документации</w:t>
            </w:r>
          </w:p>
        </w:tc>
      </w:tr>
      <w:tr w:rsidR="00DB315A" w:rsidRPr="00BD6BF0" w14:paraId="2BFE9B49" w14:textId="77777777" w:rsidTr="00F3064D">
        <w:trPr>
          <w:trHeight w:val="20"/>
        </w:trPr>
        <w:tc>
          <w:tcPr>
            <w:tcW w:w="405" w:type="pct"/>
            <w:tcBorders>
              <w:top w:val="nil"/>
              <w:bottom w:val="single" w:sz="4" w:space="0" w:color="auto"/>
            </w:tcBorders>
            <w:shd w:val="clear" w:color="auto" w:fill="auto"/>
            <w:vAlign w:val="center"/>
          </w:tcPr>
          <w:p w14:paraId="5F681BC9" w14:textId="5AA5573C" w:rsidR="00DB315A" w:rsidRDefault="00DB315A" w:rsidP="00DB315A">
            <w:pPr>
              <w:jc w:val="both"/>
              <w:rPr>
                <w:b/>
                <w:bCs/>
                <w:i w:val="0"/>
                <w:color w:val="000000"/>
              </w:rPr>
            </w:pPr>
            <w:r>
              <w:rPr>
                <w:b/>
                <w:bCs/>
                <w:i w:val="0"/>
                <w:color w:val="000000"/>
              </w:rPr>
              <w:t>4.</w:t>
            </w:r>
          </w:p>
        </w:tc>
        <w:tc>
          <w:tcPr>
            <w:tcW w:w="1160" w:type="pct"/>
            <w:tcBorders>
              <w:top w:val="nil"/>
              <w:bottom w:val="single" w:sz="4" w:space="0" w:color="auto"/>
            </w:tcBorders>
            <w:shd w:val="clear" w:color="auto" w:fill="auto"/>
            <w:vAlign w:val="center"/>
          </w:tcPr>
          <w:p w14:paraId="37FECCE1" w14:textId="03CCAF2C" w:rsidR="00DB315A" w:rsidRPr="006D2580" w:rsidRDefault="006D2580" w:rsidP="00DB315A">
            <w:pPr>
              <w:jc w:val="both"/>
              <w:rPr>
                <w:b/>
                <w:i w:val="0"/>
                <w:lang w:val="ru-RU"/>
              </w:rPr>
            </w:pPr>
            <w:r>
              <w:rPr>
                <w:b/>
                <w:i w:val="0"/>
                <w:lang w:val="ru-RU"/>
              </w:rPr>
              <w:t>Гарантийный срок</w:t>
            </w:r>
          </w:p>
        </w:tc>
        <w:tc>
          <w:tcPr>
            <w:tcW w:w="3435" w:type="pct"/>
            <w:tcBorders>
              <w:top w:val="nil"/>
              <w:bottom w:val="single" w:sz="4" w:space="0" w:color="auto"/>
            </w:tcBorders>
            <w:shd w:val="clear" w:color="auto" w:fill="auto"/>
            <w:vAlign w:val="center"/>
          </w:tcPr>
          <w:p w14:paraId="4506ABEE" w14:textId="20966A6D" w:rsidR="00DB315A" w:rsidRPr="006D2580" w:rsidRDefault="00F65AFC" w:rsidP="00DB315A">
            <w:pPr>
              <w:pStyle w:val="Normal2"/>
              <w:jc w:val="both"/>
              <w:rPr>
                <w:b w:val="0"/>
              </w:rPr>
            </w:pPr>
            <w:r w:rsidRPr="00F65AFC">
              <w:rPr>
                <w:b w:val="0"/>
              </w:rPr>
              <w:t xml:space="preserve">Гарантийный срок на результат выполненных  работ устанавливается </w:t>
            </w:r>
            <w:r w:rsidRPr="00941861">
              <w:rPr>
                <w:b w:val="0"/>
              </w:rPr>
              <w:t>продолжительностью 24 месяца</w:t>
            </w:r>
            <w:r w:rsidRPr="00F65AFC">
              <w:rPr>
                <w:b w:val="0"/>
              </w:rPr>
              <w:t xml:space="preserve"> с даты подписания сторонами Акта о приемке выполненных работ на весь объем работ по каждому объекту ремонта (Заявки) Подрядчика.</w:t>
            </w:r>
          </w:p>
        </w:tc>
      </w:tr>
    </w:tbl>
    <w:p w14:paraId="7256399A" w14:textId="457DA5E6" w:rsidR="00826A0A" w:rsidRDefault="00826A0A" w:rsidP="00826A0A">
      <w:pPr>
        <w:rPr>
          <w:i w:val="0"/>
          <w:sz w:val="23"/>
          <w:szCs w:val="23"/>
          <w:lang w:val="ru-RU"/>
        </w:rPr>
      </w:pPr>
    </w:p>
    <w:p w14:paraId="5483CFA6" w14:textId="4B04268E" w:rsidR="00B23A80" w:rsidRDefault="00B23A80" w:rsidP="003978A5">
      <w:pPr>
        <w:rPr>
          <w:lang w:val="ru-RU"/>
        </w:rPr>
      </w:pPr>
      <w:r>
        <w:rPr>
          <w:lang w:val="ru-RU"/>
        </w:rPr>
        <w:t>Приложения:</w:t>
      </w:r>
    </w:p>
    <w:p w14:paraId="6D2571B0" w14:textId="697D28F9" w:rsidR="00B611EB" w:rsidRDefault="006D2580" w:rsidP="003978A5">
      <w:pPr>
        <w:rPr>
          <w:lang w:val="ru-RU"/>
        </w:rPr>
      </w:pPr>
      <w:r>
        <w:rPr>
          <w:lang w:val="ru-RU"/>
        </w:rPr>
        <w:t>Приложение 1</w:t>
      </w:r>
      <w:r w:rsidR="0055465E">
        <w:rPr>
          <w:lang w:val="ru-RU"/>
        </w:rPr>
        <w:t xml:space="preserve"> Тип и характеристики основного оборудования</w:t>
      </w:r>
    </w:p>
    <w:p w14:paraId="0384DC02" w14:textId="560B0AB7" w:rsidR="006D2580" w:rsidRDefault="006D2580" w:rsidP="003978A5">
      <w:pPr>
        <w:rPr>
          <w:lang w:val="ru-RU"/>
        </w:rPr>
      </w:pPr>
      <w:r>
        <w:rPr>
          <w:lang w:val="ru-RU"/>
        </w:rPr>
        <w:t>Приложение 2</w:t>
      </w:r>
      <w:r w:rsidR="0055465E">
        <w:rPr>
          <w:lang w:val="ru-RU"/>
        </w:rPr>
        <w:t xml:space="preserve"> Типовая форма Заявки</w:t>
      </w:r>
    </w:p>
    <w:p w14:paraId="00A6FF67" w14:textId="21A0BBA1" w:rsidR="005D4358" w:rsidRDefault="005D4358" w:rsidP="003978A5">
      <w:pPr>
        <w:rPr>
          <w:lang w:val="ru-RU"/>
        </w:rPr>
      </w:pPr>
      <w:r>
        <w:rPr>
          <w:lang w:val="ru-RU"/>
        </w:rPr>
        <w:t>Приложение 3 Порядок определения стоимости</w:t>
      </w:r>
    </w:p>
    <w:p w14:paraId="20D49060" w14:textId="67B1CE95" w:rsidR="006D2580" w:rsidRDefault="006D2580" w:rsidP="003978A5">
      <w:pPr>
        <w:rPr>
          <w:lang w:val="ru-RU"/>
        </w:rPr>
      </w:pPr>
      <w:r>
        <w:rPr>
          <w:lang w:val="ru-RU"/>
        </w:rPr>
        <w:t xml:space="preserve">Приложение 4 </w:t>
      </w:r>
      <w:r w:rsidR="0055465E">
        <w:rPr>
          <w:lang w:val="ru-RU"/>
        </w:rPr>
        <w:t>Перечень исполнительной документации (по видам работ)</w:t>
      </w:r>
    </w:p>
    <w:p w14:paraId="126EE639" w14:textId="465B37CC" w:rsidR="009D1409" w:rsidRDefault="009D1409" w:rsidP="009D1409">
      <w:pPr>
        <w:rPr>
          <w:lang w:val="ru-RU"/>
        </w:rPr>
      </w:pPr>
      <w:r>
        <w:rPr>
          <w:lang w:val="ru-RU"/>
        </w:rPr>
        <w:t xml:space="preserve">Приложение </w:t>
      </w:r>
      <w:r w:rsidR="00C639D2">
        <w:rPr>
          <w:lang w:val="ru-RU"/>
        </w:rPr>
        <w:t>5</w:t>
      </w:r>
      <w:r>
        <w:rPr>
          <w:lang w:val="ru-RU"/>
        </w:rPr>
        <w:t xml:space="preserve"> Типовая форма ведомости объемов работ (ВОР)</w:t>
      </w:r>
    </w:p>
    <w:p w14:paraId="34785A49" w14:textId="162D77BA" w:rsidR="007531AE" w:rsidRDefault="007531AE" w:rsidP="009D1409">
      <w:pPr>
        <w:rPr>
          <w:lang w:val="ru-RU"/>
        </w:rPr>
      </w:pPr>
      <w:r>
        <w:rPr>
          <w:lang w:val="ru-RU"/>
        </w:rPr>
        <w:t>Приложение 6</w:t>
      </w:r>
      <w:r w:rsidR="000908E0">
        <w:rPr>
          <w:lang w:val="ru-RU"/>
        </w:rPr>
        <w:t xml:space="preserve"> </w:t>
      </w:r>
      <w:r>
        <w:rPr>
          <w:lang w:val="ru-RU"/>
        </w:rPr>
        <w:t>Ведомост</w:t>
      </w:r>
      <w:r w:rsidR="005D4358">
        <w:rPr>
          <w:lang w:val="ru-RU"/>
        </w:rPr>
        <w:t>ь</w:t>
      </w:r>
      <w:r>
        <w:rPr>
          <w:lang w:val="ru-RU"/>
        </w:rPr>
        <w:t xml:space="preserve"> объёма работ</w:t>
      </w:r>
    </w:p>
    <w:p w14:paraId="32B59EF4" w14:textId="2B614DD6" w:rsidR="005D4358" w:rsidRDefault="005D4358" w:rsidP="005D4358">
      <w:pPr>
        <w:rPr>
          <w:lang w:val="ru-RU"/>
        </w:rPr>
      </w:pPr>
      <w:r>
        <w:rPr>
          <w:lang w:val="ru-RU"/>
        </w:rPr>
        <w:t>Приложение 7 Нормативно-техническая документация</w:t>
      </w:r>
    </w:p>
    <w:p w14:paraId="2B4F0B3D" w14:textId="77777777" w:rsidR="009D1409" w:rsidRDefault="009D1409" w:rsidP="003978A5">
      <w:pPr>
        <w:rPr>
          <w:lang w:val="ru-RU"/>
        </w:rPr>
      </w:pPr>
    </w:p>
    <w:p w14:paraId="6DEF3AD2" w14:textId="77777777" w:rsidR="00A95DCD" w:rsidRDefault="00A95DCD" w:rsidP="00F65AFC">
      <w:pPr>
        <w:jc w:val="center"/>
        <w:rPr>
          <w:b/>
          <w:bCs/>
          <w:i w:val="0"/>
          <w:iCs/>
          <w:sz w:val="24"/>
          <w:szCs w:val="24"/>
          <w:lang w:val="ru-RU"/>
        </w:rPr>
      </w:pPr>
    </w:p>
    <w:p w14:paraId="30EF8017" w14:textId="418E8BFC" w:rsidR="00CF066C" w:rsidRPr="00F65AFC" w:rsidRDefault="00F65AFC" w:rsidP="00A95DCD">
      <w:pPr>
        <w:jc w:val="both"/>
        <w:rPr>
          <w:b/>
          <w:bCs/>
          <w:i w:val="0"/>
          <w:iCs/>
          <w:sz w:val="24"/>
          <w:szCs w:val="24"/>
          <w:lang w:val="ru-RU"/>
        </w:rPr>
      </w:pPr>
      <w:r>
        <w:rPr>
          <w:b/>
          <w:bCs/>
          <w:i w:val="0"/>
          <w:iCs/>
          <w:sz w:val="24"/>
          <w:szCs w:val="24"/>
          <w:lang w:val="ru-RU"/>
        </w:rPr>
        <w:t xml:space="preserve">Начальник </w:t>
      </w:r>
      <w:r w:rsidR="00D35964" w:rsidRPr="00D35964">
        <w:rPr>
          <w:b/>
          <w:bCs/>
          <w:i w:val="0"/>
          <w:iCs/>
          <w:sz w:val="24"/>
          <w:szCs w:val="24"/>
          <w:lang w:val="ru-RU"/>
        </w:rPr>
        <w:t>Ангарского</w:t>
      </w:r>
      <w:r w:rsidRPr="00D35964">
        <w:rPr>
          <w:b/>
          <w:bCs/>
          <w:i w:val="0"/>
          <w:iCs/>
          <w:sz w:val="24"/>
          <w:szCs w:val="24"/>
          <w:lang w:val="ru-RU"/>
        </w:rPr>
        <w:t xml:space="preserve"> участка ТЭЦ</w:t>
      </w:r>
      <w:r w:rsidR="00D35964" w:rsidRPr="00D35964">
        <w:rPr>
          <w:b/>
          <w:bCs/>
          <w:i w:val="0"/>
          <w:iCs/>
          <w:sz w:val="24"/>
          <w:szCs w:val="24"/>
          <w:lang w:val="ru-RU"/>
        </w:rPr>
        <w:t>-10</w:t>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D35964">
        <w:rPr>
          <w:b/>
          <w:bCs/>
          <w:i w:val="0"/>
          <w:iCs/>
          <w:sz w:val="24"/>
          <w:szCs w:val="24"/>
          <w:lang w:val="ru-RU"/>
        </w:rPr>
        <w:t>Машуков Д.А.</w:t>
      </w:r>
    </w:p>
    <w:sectPr w:rsidR="00CF066C" w:rsidRPr="00F65AFC" w:rsidSect="00A95DCD">
      <w:pgSz w:w="16838" w:h="11906" w:orient="landscape"/>
      <w:pgMar w:top="568"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FC2E7" w14:textId="77777777" w:rsidR="003B5A7B" w:rsidRDefault="003B5A7B" w:rsidP="000A6DB5">
      <w:r>
        <w:separator/>
      </w:r>
    </w:p>
  </w:endnote>
  <w:endnote w:type="continuationSeparator" w:id="0">
    <w:p w14:paraId="4A990968" w14:textId="77777777" w:rsidR="003B5A7B" w:rsidRDefault="003B5A7B" w:rsidP="000A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F3170" w14:textId="77777777" w:rsidR="003B5A7B" w:rsidRDefault="003B5A7B" w:rsidP="000A6DB5">
      <w:r>
        <w:separator/>
      </w:r>
    </w:p>
  </w:footnote>
  <w:footnote w:type="continuationSeparator" w:id="0">
    <w:p w14:paraId="2F6E43FD" w14:textId="77777777" w:rsidR="003B5A7B" w:rsidRDefault="003B5A7B" w:rsidP="000A6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D562E"/>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8E5F33"/>
    <w:multiLevelType w:val="hybridMultilevel"/>
    <w:tmpl w:val="EC10A8C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3378AF"/>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30135A"/>
    <w:multiLevelType w:val="multilevel"/>
    <w:tmpl w:val="5ED20BC4"/>
    <w:lvl w:ilvl="0">
      <w:start w:val="1"/>
      <w:numFmt w:val="decimal"/>
      <w:pStyle w:val="1"/>
      <w:lvlText w:val="%1."/>
      <w:lvlJc w:val="left"/>
      <w:pPr>
        <w:ind w:left="851" w:hanging="360"/>
      </w:pPr>
      <w:rPr>
        <w:rFonts w:hint="default"/>
      </w:rPr>
    </w:lvl>
    <w:lvl w:ilvl="1">
      <w:start w:val="1"/>
      <w:numFmt w:val="decimal"/>
      <w:pStyle w:val="2"/>
      <w:lvlText w:val="%2."/>
      <w:lvlJc w:val="left"/>
      <w:pPr>
        <w:ind w:left="923" w:hanging="432"/>
      </w:pPr>
      <w:rPr>
        <w:rFonts w:ascii="Times New Roman" w:eastAsia="Microsoft Sans Serif" w:hAnsi="Times New Roman" w:cs="Times New Roman"/>
        <w:b w:val="0"/>
        <w:color w:val="auto"/>
      </w:rPr>
    </w:lvl>
    <w:lvl w:ilvl="2">
      <w:start w:val="1"/>
      <w:numFmt w:val="decimal"/>
      <w:pStyle w:val="3"/>
      <w:lvlText w:val="%1.%2.%3."/>
      <w:lvlJc w:val="left"/>
      <w:pPr>
        <w:ind w:left="995" w:hanging="504"/>
      </w:pPr>
      <w:rPr>
        <w:b w:val="0"/>
      </w:rPr>
    </w:lvl>
    <w:lvl w:ilvl="3">
      <w:start w:val="1"/>
      <w:numFmt w:val="decimal"/>
      <w:pStyle w:val="4"/>
      <w:lvlText w:val="%1.%2.%3.%4."/>
      <w:lvlJc w:val="left"/>
      <w:pPr>
        <w:ind w:left="2132" w:hanging="648"/>
      </w:pPr>
    </w:lvl>
    <w:lvl w:ilvl="4">
      <w:start w:val="1"/>
      <w:numFmt w:val="decimal"/>
      <w:lvlText w:val="%1.%2.%3.%4.%5."/>
      <w:lvlJc w:val="left"/>
      <w:pPr>
        <w:ind w:left="2723" w:hanging="792"/>
      </w:pPr>
    </w:lvl>
    <w:lvl w:ilvl="5">
      <w:start w:val="1"/>
      <w:numFmt w:val="decimal"/>
      <w:lvlText w:val="%1.%2.%3.%4.%5.%6."/>
      <w:lvlJc w:val="left"/>
      <w:pPr>
        <w:ind w:left="3227" w:hanging="936"/>
      </w:pPr>
    </w:lvl>
    <w:lvl w:ilvl="6">
      <w:start w:val="1"/>
      <w:numFmt w:val="decimal"/>
      <w:lvlText w:val="%1.%2.%3.%4.%5.%6.%7."/>
      <w:lvlJc w:val="left"/>
      <w:pPr>
        <w:ind w:left="3731" w:hanging="1080"/>
      </w:pPr>
    </w:lvl>
    <w:lvl w:ilvl="7">
      <w:start w:val="1"/>
      <w:numFmt w:val="decimal"/>
      <w:lvlText w:val="%1.%2.%3.%4.%5.%6.%7.%8."/>
      <w:lvlJc w:val="left"/>
      <w:pPr>
        <w:ind w:left="4235" w:hanging="1224"/>
      </w:pPr>
    </w:lvl>
    <w:lvl w:ilvl="8">
      <w:start w:val="1"/>
      <w:numFmt w:val="decimal"/>
      <w:lvlText w:val="%1.%2.%3.%4.%5.%6.%7.%8.%9."/>
      <w:lvlJc w:val="left"/>
      <w:pPr>
        <w:ind w:left="4811" w:hanging="1440"/>
      </w:pPr>
    </w:lvl>
  </w:abstractNum>
  <w:abstractNum w:abstractNumId="4" w15:restartNumberingAfterBreak="0">
    <w:nsid w:val="2E1B7CB7"/>
    <w:multiLevelType w:val="hybridMultilevel"/>
    <w:tmpl w:val="C8D050FE"/>
    <w:lvl w:ilvl="0" w:tplc="BB4CF298">
      <w:start w:val="1"/>
      <w:numFmt w:val="bullet"/>
      <w:pStyle w:val="-1"/>
      <w:lvlText w:val="-"/>
      <w:lvlJc w:val="left"/>
      <w:pPr>
        <w:ind w:left="1100" w:hanging="360"/>
      </w:pPr>
      <w:rPr>
        <w:rFonts w:ascii="Times New Roman" w:eastAsia="Times New Roman"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5" w15:restartNumberingAfterBreak="0">
    <w:nsid w:val="38D327F9"/>
    <w:multiLevelType w:val="hybridMultilevel"/>
    <w:tmpl w:val="7494E61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8E856CA"/>
    <w:multiLevelType w:val="hybridMultilevel"/>
    <w:tmpl w:val="3E768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017B12"/>
    <w:multiLevelType w:val="multilevel"/>
    <w:tmpl w:val="39C6F220"/>
    <w:lvl w:ilvl="0">
      <w:start w:val="1"/>
      <w:numFmt w:val="decimal"/>
      <w:pStyle w:val="a"/>
      <w:lvlText w:val="%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
      </w:rPr>
    </w:lvl>
    <w:lvl w:ilvl="2">
      <w:numFmt w:val="decimal"/>
      <w:lvlText w:val=""/>
      <w:lvlJc w:val="left"/>
      <w:pPr>
        <w:ind w:left="0" w:firstLine="0"/>
      </w:pPr>
      <w:rPr>
        <w:rFonts w:hint="default"/>
      </w:rPr>
    </w:lvl>
    <w:lvl w:ilvl="3">
      <w:start w:val="1"/>
      <w:numFmt w:val="decimal"/>
      <w:lvlText w:val="%4."/>
      <w:lvlJc w:val="left"/>
      <w:pPr>
        <w:ind w:left="0" w:firstLine="0"/>
      </w:pPr>
      <w:rPr>
        <w:rFonts w:hint="default"/>
        <w:b w:val="0"/>
        <w:sz w:val="24"/>
        <w:szCs w:val="24"/>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411F01D6"/>
    <w:multiLevelType w:val="hybridMultilevel"/>
    <w:tmpl w:val="25D85D7A"/>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3D20A6A"/>
    <w:multiLevelType w:val="multilevel"/>
    <w:tmpl w:val="A4BE7FD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72F0AD1"/>
    <w:multiLevelType w:val="hybridMultilevel"/>
    <w:tmpl w:val="2CC033FA"/>
    <w:lvl w:ilvl="0" w:tplc="0419000F">
      <w:start w:val="1"/>
      <w:numFmt w:val="decimal"/>
      <w:lvlText w:val="%1."/>
      <w:lvlJc w:val="left"/>
      <w:pPr>
        <w:ind w:left="894" w:hanging="360"/>
      </w:pPr>
    </w:lvl>
    <w:lvl w:ilvl="1" w:tplc="04190019" w:tentative="1">
      <w:start w:val="1"/>
      <w:numFmt w:val="lowerLetter"/>
      <w:lvlText w:val="%2."/>
      <w:lvlJc w:val="left"/>
      <w:pPr>
        <w:ind w:left="1614" w:hanging="360"/>
      </w:pPr>
    </w:lvl>
    <w:lvl w:ilvl="2" w:tplc="0419001B" w:tentative="1">
      <w:start w:val="1"/>
      <w:numFmt w:val="lowerRoman"/>
      <w:lvlText w:val="%3."/>
      <w:lvlJc w:val="right"/>
      <w:pPr>
        <w:ind w:left="2334" w:hanging="180"/>
      </w:pPr>
    </w:lvl>
    <w:lvl w:ilvl="3" w:tplc="0419000F" w:tentative="1">
      <w:start w:val="1"/>
      <w:numFmt w:val="decimal"/>
      <w:lvlText w:val="%4."/>
      <w:lvlJc w:val="left"/>
      <w:pPr>
        <w:ind w:left="3054" w:hanging="360"/>
      </w:pPr>
    </w:lvl>
    <w:lvl w:ilvl="4" w:tplc="04190019" w:tentative="1">
      <w:start w:val="1"/>
      <w:numFmt w:val="lowerLetter"/>
      <w:lvlText w:val="%5."/>
      <w:lvlJc w:val="left"/>
      <w:pPr>
        <w:ind w:left="3774" w:hanging="360"/>
      </w:pPr>
    </w:lvl>
    <w:lvl w:ilvl="5" w:tplc="0419001B" w:tentative="1">
      <w:start w:val="1"/>
      <w:numFmt w:val="lowerRoman"/>
      <w:lvlText w:val="%6."/>
      <w:lvlJc w:val="right"/>
      <w:pPr>
        <w:ind w:left="4494" w:hanging="180"/>
      </w:pPr>
    </w:lvl>
    <w:lvl w:ilvl="6" w:tplc="0419000F" w:tentative="1">
      <w:start w:val="1"/>
      <w:numFmt w:val="decimal"/>
      <w:lvlText w:val="%7."/>
      <w:lvlJc w:val="left"/>
      <w:pPr>
        <w:ind w:left="5214" w:hanging="360"/>
      </w:pPr>
    </w:lvl>
    <w:lvl w:ilvl="7" w:tplc="04190019" w:tentative="1">
      <w:start w:val="1"/>
      <w:numFmt w:val="lowerLetter"/>
      <w:lvlText w:val="%8."/>
      <w:lvlJc w:val="left"/>
      <w:pPr>
        <w:ind w:left="5934" w:hanging="360"/>
      </w:pPr>
    </w:lvl>
    <w:lvl w:ilvl="8" w:tplc="0419001B" w:tentative="1">
      <w:start w:val="1"/>
      <w:numFmt w:val="lowerRoman"/>
      <w:lvlText w:val="%9."/>
      <w:lvlJc w:val="right"/>
      <w:pPr>
        <w:ind w:left="6654" w:hanging="180"/>
      </w:pPr>
    </w:lvl>
  </w:abstractNum>
  <w:abstractNum w:abstractNumId="11" w15:restartNumberingAfterBreak="0">
    <w:nsid w:val="4B8E40EA"/>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A22D7D"/>
    <w:multiLevelType w:val="hybridMultilevel"/>
    <w:tmpl w:val="F8847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1B2EA5"/>
    <w:multiLevelType w:val="multilevel"/>
    <w:tmpl w:val="CA0CE188"/>
    <w:styleLink w:val="30"/>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53F94101"/>
    <w:multiLevelType w:val="multilevel"/>
    <w:tmpl w:val="040212C8"/>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5387FF4"/>
    <w:multiLevelType w:val="hybridMultilevel"/>
    <w:tmpl w:val="FB5ECC5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8B56B52"/>
    <w:multiLevelType w:val="hybridMultilevel"/>
    <w:tmpl w:val="659A5AF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EC158E6"/>
    <w:multiLevelType w:val="multilevel"/>
    <w:tmpl w:val="03423618"/>
    <w:lvl w:ilvl="0">
      <w:start w:val="2"/>
      <w:numFmt w:val="decimal"/>
      <w:lvlText w:val="%1."/>
      <w:lvlJc w:val="left"/>
      <w:pPr>
        <w:ind w:left="585" w:hanging="585"/>
      </w:pPr>
      <w:rPr>
        <w:rFonts w:asciiTheme="majorHAnsi" w:eastAsiaTheme="majorEastAsia" w:hAnsiTheme="majorHAnsi" w:cstheme="majorBidi" w:hint="default"/>
        <w:b/>
        <w:color w:val="000000" w:themeColor="text1"/>
      </w:rPr>
    </w:lvl>
    <w:lvl w:ilvl="1">
      <w:start w:val="4"/>
      <w:numFmt w:val="decimal"/>
      <w:lvlText w:val="%1.%2."/>
      <w:lvlJc w:val="left"/>
      <w:pPr>
        <w:ind w:left="585" w:hanging="585"/>
      </w:pPr>
      <w:rPr>
        <w:rFonts w:asciiTheme="majorHAnsi" w:eastAsiaTheme="majorEastAsia" w:hAnsiTheme="majorHAnsi" w:cstheme="majorBidi" w:hint="default"/>
        <w:b/>
        <w:color w:val="000000" w:themeColor="text1"/>
      </w:rPr>
    </w:lvl>
    <w:lvl w:ilvl="2">
      <w:start w:val="1"/>
      <w:numFmt w:val="decimal"/>
      <w:lvlText w:val="%1.%2.%3."/>
      <w:lvlJc w:val="left"/>
      <w:pPr>
        <w:ind w:left="720" w:hanging="720"/>
      </w:pPr>
      <w:rPr>
        <w:rFonts w:ascii="Times New Roman" w:eastAsiaTheme="majorEastAsia" w:hAnsi="Times New Roman" w:cs="Times New Roman" w:hint="default"/>
        <w:b w:val="0"/>
        <w:i w:val="0"/>
        <w:color w:val="000000" w:themeColor="text1"/>
        <w:sz w:val="20"/>
        <w:szCs w:val="20"/>
      </w:rPr>
    </w:lvl>
    <w:lvl w:ilvl="3">
      <w:start w:val="1"/>
      <w:numFmt w:val="decimal"/>
      <w:lvlText w:val="%1.%2.%3.%4."/>
      <w:lvlJc w:val="left"/>
      <w:pPr>
        <w:ind w:left="720" w:hanging="720"/>
      </w:pPr>
      <w:rPr>
        <w:rFonts w:asciiTheme="majorHAnsi" w:eastAsiaTheme="majorEastAsia" w:hAnsiTheme="majorHAnsi" w:cstheme="majorBidi" w:hint="default"/>
        <w:b/>
        <w:color w:val="000000" w:themeColor="text1"/>
      </w:rPr>
    </w:lvl>
    <w:lvl w:ilvl="4">
      <w:start w:val="1"/>
      <w:numFmt w:val="decimal"/>
      <w:lvlText w:val="%1.%2.%3.%4.%5."/>
      <w:lvlJc w:val="left"/>
      <w:pPr>
        <w:ind w:left="1080" w:hanging="1080"/>
      </w:pPr>
      <w:rPr>
        <w:rFonts w:asciiTheme="majorHAnsi" w:eastAsiaTheme="majorEastAsia" w:hAnsiTheme="majorHAnsi" w:cstheme="majorBidi" w:hint="default"/>
        <w:b/>
        <w:color w:val="000000" w:themeColor="text1"/>
      </w:rPr>
    </w:lvl>
    <w:lvl w:ilvl="5">
      <w:start w:val="1"/>
      <w:numFmt w:val="decimal"/>
      <w:lvlText w:val="%1.%2.%3.%4.%5.%6."/>
      <w:lvlJc w:val="left"/>
      <w:pPr>
        <w:ind w:left="1080" w:hanging="1080"/>
      </w:pPr>
      <w:rPr>
        <w:rFonts w:asciiTheme="majorHAnsi" w:eastAsiaTheme="majorEastAsia" w:hAnsiTheme="majorHAnsi" w:cstheme="majorBidi" w:hint="default"/>
        <w:b/>
        <w:color w:val="000000" w:themeColor="text1"/>
      </w:rPr>
    </w:lvl>
    <w:lvl w:ilvl="6">
      <w:start w:val="1"/>
      <w:numFmt w:val="decimal"/>
      <w:lvlText w:val="%1.%2.%3.%4.%5.%6.%7."/>
      <w:lvlJc w:val="left"/>
      <w:pPr>
        <w:ind w:left="1440" w:hanging="1440"/>
      </w:pPr>
      <w:rPr>
        <w:rFonts w:asciiTheme="majorHAnsi" w:eastAsiaTheme="majorEastAsia" w:hAnsiTheme="majorHAnsi" w:cstheme="majorBidi" w:hint="default"/>
        <w:b/>
        <w:color w:val="000000" w:themeColor="text1"/>
      </w:rPr>
    </w:lvl>
    <w:lvl w:ilvl="7">
      <w:start w:val="1"/>
      <w:numFmt w:val="decimal"/>
      <w:lvlText w:val="%1.%2.%3.%4.%5.%6.%7.%8."/>
      <w:lvlJc w:val="left"/>
      <w:pPr>
        <w:ind w:left="1440" w:hanging="1440"/>
      </w:pPr>
      <w:rPr>
        <w:rFonts w:asciiTheme="majorHAnsi" w:eastAsiaTheme="majorEastAsia" w:hAnsiTheme="majorHAnsi" w:cstheme="majorBidi" w:hint="default"/>
        <w:b/>
        <w:color w:val="000000" w:themeColor="text1"/>
      </w:rPr>
    </w:lvl>
    <w:lvl w:ilvl="8">
      <w:start w:val="1"/>
      <w:numFmt w:val="decimal"/>
      <w:lvlText w:val="%1.%2.%3.%4.%5.%6.%7.%8.%9."/>
      <w:lvlJc w:val="left"/>
      <w:pPr>
        <w:ind w:left="1800" w:hanging="1800"/>
      </w:pPr>
      <w:rPr>
        <w:rFonts w:asciiTheme="majorHAnsi" w:eastAsiaTheme="majorEastAsia" w:hAnsiTheme="majorHAnsi" w:cstheme="majorBidi" w:hint="default"/>
        <w:b/>
        <w:color w:val="000000" w:themeColor="text1"/>
      </w:rPr>
    </w:lvl>
  </w:abstractNum>
  <w:abstractNum w:abstractNumId="18" w15:restartNumberingAfterBreak="0">
    <w:nsid w:val="5FF326C1"/>
    <w:multiLevelType w:val="hybridMultilevel"/>
    <w:tmpl w:val="DA6A8E0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2871DA9"/>
    <w:multiLevelType w:val="multilevel"/>
    <w:tmpl w:val="6890B936"/>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i w:val="0"/>
        <w:i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2B173DF"/>
    <w:multiLevelType w:val="multilevel"/>
    <w:tmpl w:val="1F348C5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96E71A1"/>
    <w:multiLevelType w:val="multilevel"/>
    <w:tmpl w:val="AE4AF98A"/>
    <w:styleLink w:val="20"/>
    <w:lvl w:ilvl="0">
      <w:start w:val="5"/>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6D55228A"/>
    <w:multiLevelType w:val="hybridMultilevel"/>
    <w:tmpl w:val="288E1EF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68B7AB1"/>
    <w:multiLevelType w:val="multilevel"/>
    <w:tmpl w:val="695C789A"/>
    <w:lvl w:ilvl="0">
      <w:start w:val="3"/>
      <w:numFmt w:val="decimal"/>
      <w:lvlText w:val="%1."/>
      <w:lvlJc w:val="left"/>
      <w:pPr>
        <w:ind w:left="540" w:hanging="540"/>
      </w:pPr>
      <w:rPr>
        <w:rFonts w:hint="default"/>
      </w:rPr>
    </w:lvl>
    <w:lvl w:ilvl="1">
      <w:start w:val="2"/>
      <w:numFmt w:val="decimal"/>
      <w:lvlText w:val="%1.%2."/>
      <w:lvlJc w:val="left"/>
      <w:pPr>
        <w:ind w:left="543" w:hanging="540"/>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24" w15:restartNumberingAfterBreak="0">
    <w:nsid w:val="79864B76"/>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B17B18"/>
    <w:multiLevelType w:val="multilevel"/>
    <w:tmpl w:val="43A09F10"/>
    <w:lvl w:ilvl="0">
      <w:start w:val="2"/>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1"/>
  </w:num>
  <w:num w:numId="2">
    <w:abstractNumId w:val="3"/>
  </w:num>
  <w:num w:numId="3">
    <w:abstractNumId w:val="4"/>
  </w:num>
  <w:num w:numId="4">
    <w:abstractNumId w:val="7"/>
  </w:num>
  <w:num w:numId="5">
    <w:abstractNumId w:val="5"/>
  </w:num>
  <w:num w:numId="6">
    <w:abstractNumId w:val="22"/>
  </w:num>
  <w:num w:numId="7">
    <w:abstractNumId w:val="13"/>
  </w:num>
  <w:num w:numId="8">
    <w:abstractNumId w:val="17"/>
  </w:num>
  <w:num w:numId="9">
    <w:abstractNumId w:val="14"/>
  </w:num>
  <w:num w:numId="10">
    <w:abstractNumId w:val="25"/>
  </w:num>
  <w:num w:numId="11">
    <w:abstractNumId w:val="19"/>
  </w:num>
  <w:num w:numId="12">
    <w:abstractNumId w:val="9"/>
  </w:num>
  <w:num w:numId="13">
    <w:abstractNumId w:val="20"/>
  </w:num>
  <w:num w:numId="14">
    <w:abstractNumId w:val="10"/>
  </w:num>
  <w:num w:numId="15">
    <w:abstractNumId w:val="3"/>
  </w:num>
  <w:num w:numId="16">
    <w:abstractNumId w:val="12"/>
  </w:num>
  <w:num w:numId="17">
    <w:abstractNumId w:val="0"/>
  </w:num>
  <w:num w:numId="18">
    <w:abstractNumId w:val="6"/>
  </w:num>
  <w:num w:numId="19">
    <w:abstractNumId w:val="24"/>
  </w:num>
  <w:num w:numId="20">
    <w:abstractNumId w:val="2"/>
  </w:num>
  <w:num w:numId="21">
    <w:abstractNumId w:val="11"/>
  </w:num>
  <w:num w:numId="22">
    <w:abstractNumId w:val="16"/>
  </w:num>
  <w:num w:numId="23">
    <w:abstractNumId w:val="8"/>
  </w:num>
  <w:num w:numId="24">
    <w:abstractNumId w:val="1"/>
  </w:num>
  <w:num w:numId="25">
    <w:abstractNumId w:val="18"/>
  </w:num>
  <w:num w:numId="26">
    <w:abstractNumId w:val="15"/>
  </w:num>
  <w:num w:numId="27">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ru-RU" w:vendorID="64" w:dllVersion="6" w:nlCheck="1" w:checkStyle="0"/>
  <w:activeWritingStyle w:appName="MSWord" w:lang="ru-RU"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de-DE" w:vendorID="64" w:dllVersion="6" w:nlCheck="1" w:checkStyle="0"/>
  <w:proofState w:spelling="clean" w:grammar="clean"/>
  <w:documentProtection w:edit="readOnly" w:enforcement="0"/>
  <w:defaultTabStop w:val="708"/>
  <w:hyphenationZone w:val="425"/>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99"/>
    <w:rsid w:val="00000050"/>
    <w:rsid w:val="000013D4"/>
    <w:rsid w:val="000064CB"/>
    <w:rsid w:val="00011540"/>
    <w:rsid w:val="0001369A"/>
    <w:rsid w:val="00021F9A"/>
    <w:rsid w:val="0002669C"/>
    <w:rsid w:val="00027966"/>
    <w:rsid w:val="00027AD1"/>
    <w:rsid w:val="000303D6"/>
    <w:rsid w:val="00030ABB"/>
    <w:rsid w:val="00033F6C"/>
    <w:rsid w:val="00035ED9"/>
    <w:rsid w:val="00036ADC"/>
    <w:rsid w:val="000453A0"/>
    <w:rsid w:val="00047EDC"/>
    <w:rsid w:val="000538AE"/>
    <w:rsid w:val="00055A6B"/>
    <w:rsid w:val="00057FA3"/>
    <w:rsid w:val="000669CE"/>
    <w:rsid w:val="00066B31"/>
    <w:rsid w:val="0006705B"/>
    <w:rsid w:val="000670BC"/>
    <w:rsid w:val="00067557"/>
    <w:rsid w:val="00074E98"/>
    <w:rsid w:val="000762C3"/>
    <w:rsid w:val="0008141C"/>
    <w:rsid w:val="00082B88"/>
    <w:rsid w:val="000908E0"/>
    <w:rsid w:val="00093178"/>
    <w:rsid w:val="0009343C"/>
    <w:rsid w:val="0009671E"/>
    <w:rsid w:val="000A6DB5"/>
    <w:rsid w:val="000A6FC3"/>
    <w:rsid w:val="000A7029"/>
    <w:rsid w:val="000A735C"/>
    <w:rsid w:val="000B1904"/>
    <w:rsid w:val="000B1E0C"/>
    <w:rsid w:val="000B61DF"/>
    <w:rsid w:val="000C5FBD"/>
    <w:rsid w:val="000C69A4"/>
    <w:rsid w:val="000D2E55"/>
    <w:rsid w:val="000D3556"/>
    <w:rsid w:val="000D5AF2"/>
    <w:rsid w:val="000D6D39"/>
    <w:rsid w:val="000D75AD"/>
    <w:rsid w:val="000D7D74"/>
    <w:rsid w:val="000E2E43"/>
    <w:rsid w:val="000E2F9C"/>
    <w:rsid w:val="000E5166"/>
    <w:rsid w:val="000F1BD8"/>
    <w:rsid w:val="000F2499"/>
    <w:rsid w:val="000F2853"/>
    <w:rsid w:val="000F2D57"/>
    <w:rsid w:val="000F47F7"/>
    <w:rsid w:val="000F6DBF"/>
    <w:rsid w:val="00102845"/>
    <w:rsid w:val="00107075"/>
    <w:rsid w:val="00107973"/>
    <w:rsid w:val="00111C23"/>
    <w:rsid w:val="0011369D"/>
    <w:rsid w:val="0011457C"/>
    <w:rsid w:val="00121470"/>
    <w:rsid w:val="00122541"/>
    <w:rsid w:val="00123753"/>
    <w:rsid w:val="00125913"/>
    <w:rsid w:val="001268AF"/>
    <w:rsid w:val="001271E1"/>
    <w:rsid w:val="00127442"/>
    <w:rsid w:val="00140F59"/>
    <w:rsid w:val="00143D2C"/>
    <w:rsid w:val="0014572B"/>
    <w:rsid w:val="00146435"/>
    <w:rsid w:val="00146CC4"/>
    <w:rsid w:val="00147BE6"/>
    <w:rsid w:val="00150C11"/>
    <w:rsid w:val="00153E42"/>
    <w:rsid w:val="001603F3"/>
    <w:rsid w:val="00160BB6"/>
    <w:rsid w:val="00162210"/>
    <w:rsid w:val="00164C98"/>
    <w:rsid w:val="001679B7"/>
    <w:rsid w:val="00172BBA"/>
    <w:rsid w:val="00172EC8"/>
    <w:rsid w:val="00173887"/>
    <w:rsid w:val="001744C1"/>
    <w:rsid w:val="001744F0"/>
    <w:rsid w:val="001761F6"/>
    <w:rsid w:val="00176281"/>
    <w:rsid w:val="00182208"/>
    <w:rsid w:val="0018288A"/>
    <w:rsid w:val="001844D3"/>
    <w:rsid w:val="00184E6E"/>
    <w:rsid w:val="00186202"/>
    <w:rsid w:val="00190858"/>
    <w:rsid w:val="00190A19"/>
    <w:rsid w:val="00192317"/>
    <w:rsid w:val="001A0306"/>
    <w:rsid w:val="001A16CD"/>
    <w:rsid w:val="001A29E3"/>
    <w:rsid w:val="001A7C0D"/>
    <w:rsid w:val="001B0CBB"/>
    <w:rsid w:val="001B1B21"/>
    <w:rsid w:val="001B1D9C"/>
    <w:rsid w:val="001C2AE7"/>
    <w:rsid w:val="001C3473"/>
    <w:rsid w:val="001C3EFD"/>
    <w:rsid w:val="001D007D"/>
    <w:rsid w:val="001D0F89"/>
    <w:rsid w:val="001D2C98"/>
    <w:rsid w:val="001D497B"/>
    <w:rsid w:val="001D5F3D"/>
    <w:rsid w:val="001D7478"/>
    <w:rsid w:val="001E27C4"/>
    <w:rsid w:val="001E7F3A"/>
    <w:rsid w:val="001F1FD9"/>
    <w:rsid w:val="001F6815"/>
    <w:rsid w:val="001F7400"/>
    <w:rsid w:val="00202118"/>
    <w:rsid w:val="0020326E"/>
    <w:rsid w:val="002052AC"/>
    <w:rsid w:val="002113BD"/>
    <w:rsid w:val="002120AE"/>
    <w:rsid w:val="00215B6D"/>
    <w:rsid w:val="00216DCE"/>
    <w:rsid w:val="00217469"/>
    <w:rsid w:val="00223286"/>
    <w:rsid w:val="00223993"/>
    <w:rsid w:val="00225A56"/>
    <w:rsid w:val="00231AD2"/>
    <w:rsid w:val="00231C35"/>
    <w:rsid w:val="0023359A"/>
    <w:rsid w:val="00233739"/>
    <w:rsid w:val="002347A6"/>
    <w:rsid w:val="00243AA4"/>
    <w:rsid w:val="00246215"/>
    <w:rsid w:val="00250751"/>
    <w:rsid w:val="00251E7A"/>
    <w:rsid w:val="00255828"/>
    <w:rsid w:val="00262E5D"/>
    <w:rsid w:val="00264503"/>
    <w:rsid w:val="00267C75"/>
    <w:rsid w:val="0027532E"/>
    <w:rsid w:val="002815AD"/>
    <w:rsid w:val="00291645"/>
    <w:rsid w:val="002922F5"/>
    <w:rsid w:val="0029441E"/>
    <w:rsid w:val="0029640C"/>
    <w:rsid w:val="00296E17"/>
    <w:rsid w:val="00297E5C"/>
    <w:rsid w:val="00297FEA"/>
    <w:rsid w:val="002A5048"/>
    <w:rsid w:val="002B0344"/>
    <w:rsid w:val="002B2851"/>
    <w:rsid w:val="002B3699"/>
    <w:rsid w:val="002B7A61"/>
    <w:rsid w:val="002C2620"/>
    <w:rsid w:val="002C31CE"/>
    <w:rsid w:val="002C592E"/>
    <w:rsid w:val="002C630C"/>
    <w:rsid w:val="002D456F"/>
    <w:rsid w:val="002D59A4"/>
    <w:rsid w:val="002E174A"/>
    <w:rsid w:val="002E301F"/>
    <w:rsid w:val="002E3185"/>
    <w:rsid w:val="002E60CD"/>
    <w:rsid w:val="002E72B2"/>
    <w:rsid w:val="002E7CC6"/>
    <w:rsid w:val="002F255C"/>
    <w:rsid w:val="002F3BFD"/>
    <w:rsid w:val="002F4490"/>
    <w:rsid w:val="00300243"/>
    <w:rsid w:val="00301EB7"/>
    <w:rsid w:val="003027FF"/>
    <w:rsid w:val="00304D9F"/>
    <w:rsid w:val="0030770D"/>
    <w:rsid w:val="0031142F"/>
    <w:rsid w:val="003123A0"/>
    <w:rsid w:val="00315FF5"/>
    <w:rsid w:val="003220BC"/>
    <w:rsid w:val="003265D2"/>
    <w:rsid w:val="00326692"/>
    <w:rsid w:val="00327129"/>
    <w:rsid w:val="00327FCA"/>
    <w:rsid w:val="00332528"/>
    <w:rsid w:val="003327E9"/>
    <w:rsid w:val="00333425"/>
    <w:rsid w:val="00333CBD"/>
    <w:rsid w:val="00335632"/>
    <w:rsid w:val="00335B97"/>
    <w:rsid w:val="00337741"/>
    <w:rsid w:val="00342206"/>
    <w:rsid w:val="0034229F"/>
    <w:rsid w:val="00344334"/>
    <w:rsid w:val="003477D5"/>
    <w:rsid w:val="0035060F"/>
    <w:rsid w:val="00354F39"/>
    <w:rsid w:val="00365542"/>
    <w:rsid w:val="0036728F"/>
    <w:rsid w:val="003715DD"/>
    <w:rsid w:val="00371D0C"/>
    <w:rsid w:val="00372506"/>
    <w:rsid w:val="0037405E"/>
    <w:rsid w:val="00374476"/>
    <w:rsid w:val="003803A8"/>
    <w:rsid w:val="00383F32"/>
    <w:rsid w:val="00387286"/>
    <w:rsid w:val="003936BE"/>
    <w:rsid w:val="003974A6"/>
    <w:rsid w:val="0039758A"/>
    <w:rsid w:val="003978A5"/>
    <w:rsid w:val="00397A21"/>
    <w:rsid w:val="003A073F"/>
    <w:rsid w:val="003A0994"/>
    <w:rsid w:val="003A174E"/>
    <w:rsid w:val="003A31FD"/>
    <w:rsid w:val="003A48BF"/>
    <w:rsid w:val="003A7038"/>
    <w:rsid w:val="003A7D04"/>
    <w:rsid w:val="003B076A"/>
    <w:rsid w:val="003B3B02"/>
    <w:rsid w:val="003B5A7B"/>
    <w:rsid w:val="003B5EDB"/>
    <w:rsid w:val="003B5EF5"/>
    <w:rsid w:val="003C038E"/>
    <w:rsid w:val="003C0BA0"/>
    <w:rsid w:val="003C23EA"/>
    <w:rsid w:val="003C4583"/>
    <w:rsid w:val="003C64F3"/>
    <w:rsid w:val="003C7920"/>
    <w:rsid w:val="003D16F5"/>
    <w:rsid w:val="003D18A5"/>
    <w:rsid w:val="003D1A52"/>
    <w:rsid w:val="003D3D2C"/>
    <w:rsid w:val="003D3F4C"/>
    <w:rsid w:val="003D528A"/>
    <w:rsid w:val="003D58C3"/>
    <w:rsid w:val="003D663C"/>
    <w:rsid w:val="003D6DB6"/>
    <w:rsid w:val="003E0B0E"/>
    <w:rsid w:val="003E4D0A"/>
    <w:rsid w:val="003E53BA"/>
    <w:rsid w:val="003F54A5"/>
    <w:rsid w:val="003F63D2"/>
    <w:rsid w:val="003F730E"/>
    <w:rsid w:val="004047AF"/>
    <w:rsid w:val="004073E0"/>
    <w:rsid w:val="00411E77"/>
    <w:rsid w:val="00413178"/>
    <w:rsid w:val="004155DF"/>
    <w:rsid w:val="00416CFB"/>
    <w:rsid w:val="004213C5"/>
    <w:rsid w:val="0042773D"/>
    <w:rsid w:val="00433196"/>
    <w:rsid w:val="00434468"/>
    <w:rsid w:val="00434E11"/>
    <w:rsid w:val="00435AD5"/>
    <w:rsid w:val="004368AE"/>
    <w:rsid w:val="004436D4"/>
    <w:rsid w:val="004454B6"/>
    <w:rsid w:val="004522C2"/>
    <w:rsid w:val="004558E2"/>
    <w:rsid w:val="0046403E"/>
    <w:rsid w:val="00464E6C"/>
    <w:rsid w:val="00470C50"/>
    <w:rsid w:val="004727B0"/>
    <w:rsid w:val="004728AF"/>
    <w:rsid w:val="004738AC"/>
    <w:rsid w:val="00480956"/>
    <w:rsid w:val="004911BC"/>
    <w:rsid w:val="004A0FC7"/>
    <w:rsid w:val="004A232E"/>
    <w:rsid w:val="004A433A"/>
    <w:rsid w:val="004B1DDB"/>
    <w:rsid w:val="004B703E"/>
    <w:rsid w:val="004B7139"/>
    <w:rsid w:val="004B7A6E"/>
    <w:rsid w:val="004C1A30"/>
    <w:rsid w:val="004D1EEE"/>
    <w:rsid w:val="004D1EFC"/>
    <w:rsid w:val="004D32E9"/>
    <w:rsid w:val="004D4979"/>
    <w:rsid w:val="004E33A5"/>
    <w:rsid w:val="004E757D"/>
    <w:rsid w:val="004F4468"/>
    <w:rsid w:val="00500679"/>
    <w:rsid w:val="005062B0"/>
    <w:rsid w:val="0051054B"/>
    <w:rsid w:val="005120EA"/>
    <w:rsid w:val="00514ACC"/>
    <w:rsid w:val="00516B55"/>
    <w:rsid w:val="00524EF6"/>
    <w:rsid w:val="0052663A"/>
    <w:rsid w:val="00527FEA"/>
    <w:rsid w:val="00533FB3"/>
    <w:rsid w:val="0053467F"/>
    <w:rsid w:val="00537860"/>
    <w:rsid w:val="00540CBC"/>
    <w:rsid w:val="0054606C"/>
    <w:rsid w:val="00547DB7"/>
    <w:rsid w:val="0055109A"/>
    <w:rsid w:val="00551187"/>
    <w:rsid w:val="0055465E"/>
    <w:rsid w:val="005547BF"/>
    <w:rsid w:val="00560CB5"/>
    <w:rsid w:val="0056249F"/>
    <w:rsid w:val="005659F4"/>
    <w:rsid w:val="005664F0"/>
    <w:rsid w:val="0057000F"/>
    <w:rsid w:val="005716F8"/>
    <w:rsid w:val="00572213"/>
    <w:rsid w:val="00573B53"/>
    <w:rsid w:val="0057511E"/>
    <w:rsid w:val="00581DF7"/>
    <w:rsid w:val="00582087"/>
    <w:rsid w:val="005863E0"/>
    <w:rsid w:val="00586865"/>
    <w:rsid w:val="00590499"/>
    <w:rsid w:val="00592E5C"/>
    <w:rsid w:val="00594346"/>
    <w:rsid w:val="005A3A4E"/>
    <w:rsid w:val="005A3C7D"/>
    <w:rsid w:val="005B3F22"/>
    <w:rsid w:val="005B47F5"/>
    <w:rsid w:val="005B5648"/>
    <w:rsid w:val="005B5DF9"/>
    <w:rsid w:val="005B5F99"/>
    <w:rsid w:val="005B6A40"/>
    <w:rsid w:val="005D0C5C"/>
    <w:rsid w:val="005D3DEC"/>
    <w:rsid w:val="005D4358"/>
    <w:rsid w:val="005E508A"/>
    <w:rsid w:val="005E5548"/>
    <w:rsid w:val="005F5F5F"/>
    <w:rsid w:val="00602B2E"/>
    <w:rsid w:val="0060561D"/>
    <w:rsid w:val="0060667C"/>
    <w:rsid w:val="00606E14"/>
    <w:rsid w:val="00607FDB"/>
    <w:rsid w:val="006123CC"/>
    <w:rsid w:val="006146D3"/>
    <w:rsid w:val="00615B87"/>
    <w:rsid w:val="00617812"/>
    <w:rsid w:val="006228E4"/>
    <w:rsid w:val="00623877"/>
    <w:rsid w:val="00632589"/>
    <w:rsid w:val="00645419"/>
    <w:rsid w:val="00650287"/>
    <w:rsid w:val="006549C1"/>
    <w:rsid w:val="006600FD"/>
    <w:rsid w:val="0066060A"/>
    <w:rsid w:val="00664C81"/>
    <w:rsid w:val="00665F43"/>
    <w:rsid w:val="00666D9C"/>
    <w:rsid w:val="006711DB"/>
    <w:rsid w:val="0068111D"/>
    <w:rsid w:val="00682DA8"/>
    <w:rsid w:val="00695D15"/>
    <w:rsid w:val="006A017E"/>
    <w:rsid w:val="006A13CF"/>
    <w:rsid w:val="006B4C9B"/>
    <w:rsid w:val="006B5A9B"/>
    <w:rsid w:val="006B6767"/>
    <w:rsid w:val="006B71B3"/>
    <w:rsid w:val="006C0471"/>
    <w:rsid w:val="006C3E15"/>
    <w:rsid w:val="006C44FC"/>
    <w:rsid w:val="006C5E0C"/>
    <w:rsid w:val="006C7755"/>
    <w:rsid w:val="006D2580"/>
    <w:rsid w:val="006D7123"/>
    <w:rsid w:val="006E0C81"/>
    <w:rsid w:val="006E2A80"/>
    <w:rsid w:val="006E44F0"/>
    <w:rsid w:val="006E49E5"/>
    <w:rsid w:val="006E5D1A"/>
    <w:rsid w:val="006E6C3D"/>
    <w:rsid w:val="006E764F"/>
    <w:rsid w:val="006E7B9D"/>
    <w:rsid w:val="006F0318"/>
    <w:rsid w:val="006F0B28"/>
    <w:rsid w:val="006F0C43"/>
    <w:rsid w:val="006F1599"/>
    <w:rsid w:val="006F3179"/>
    <w:rsid w:val="006F3476"/>
    <w:rsid w:val="006F3D19"/>
    <w:rsid w:val="006F48A5"/>
    <w:rsid w:val="006F4ED2"/>
    <w:rsid w:val="006F774A"/>
    <w:rsid w:val="0070025E"/>
    <w:rsid w:val="00702DC6"/>
    <w:rsid w:val="0070562B"/>
    <w:rsid w:val="0071110D"/>
    <w:rsid w:val="0071554D"/>
    <w:rsid w:val="00716FDC"/>
    <w:rsid w:val="00717E2C"/>
    <w:rsid w:val="007238EC"/>
    <w:rsid w:val="00724F94"/>
    <w:rsid w:val="0073108D"/>
    <w:rsid w:val="00731907"/>
    <w:rsid w:val="007335E9"/>
    <w:rsid w:val="00743D7B"/>
    <w:rsid w:val="00744B8F"/>
    <w:rsid w:val="0075079E"/>
    <w:rsid w:val="007531AE"/>
    <w:rsid w:val="00754A5C"/>
    <w:rsid w:val="00757D99"/>
    <w:rsid w:val="0076208E"/>
    <w:rsid w:val="00765C5F"/>
    <w:rsid w:val="007703E9"/>
    <w:rsid w:val="00774CBE"/>
    <w:rsid w:val="00780D98"/>
    <w:rsid w:val="00780FA5"/>
    <w:rsid w:val="00784B8C"/>
    <w:rsid w:val="0078556B"/>
    <w:rsid w:val="00785FA6"/>
    <w:rsid w:val="007862E7"/>
    <w:rsid w:val="00786BAE"/>
    <w:rsid w:val="00787A7D"/>
    <w:rsid w:val="007920A9"/>
    <w:rsid w:val="007920E6"/>
    <w:rsid w:val="00794899"/>
    <w:rsid w:val="007A1BFE"/>
    <w:rsid w:val="007A29C8"/>
    <w:rsid w:val="007A7945"/>
    <w:rsid w:val="007B13AA"/>
    <w:rsid w:val="007B18B8"/>
    <w:rsid w:val="007B423A"/>
    <w:rsid w:val="007B4870"/>
    <w:rsid w:val="007C3E9A"/>
    <w:rsid w:val="007D150F"/>
    <w:rsid w:val="007D2DD8"/>
    <w:rsid w:val="007E1879"/>
    <w:rsid w:val="007E545A"/>
    <w:rsid w:val="007E656A"/>
    <w:rsid w:val="007E6963"/>
    <w:rsid w:val="007E756D"/>
    <w:rsid w:val="007F55F4"/>
    <w:rsid w:val="007F6A83"/>
    <w:rsid w:val="007F78BA"/>
    <w:rsid w:val="007F7E0F"/>
    <w:rsid w:val="008006A6"/>
    <w:rsid w:val="00801D64"/>
    <w:rsid w:val="008039F5"/>
    <w:rsid w:val="008058F9"/>
    <w:rsid w:val="00811160"/>
    <w:rsid w:val="00813465"/>
    <w:rsid w:val="0081635B"/>
    <w:rsid w:val="008171AC"/>
    <w:rsid w:val="008201C5"/>
    <w:rsid w:val="008219FB"/>
    <w:rsid w:val="008248C4"/>
    <w:rsid w:val="00826A0A"/>
    <w:rsid w:val="0083123A"/>
    <w:rsid w:val="00831B05"/>
    <w:rsid w:val="00831B8C"/>
    <w:rsid w:val="00837A4A"/>
    <w:rsid w:val="00837AA1"/>
    <w:rsid w:val="00841704"/>
    <w:rsid w:val="008421DD"/>
    <w:rsid w:val="0084295C"/>
    <w:rsid w:val="00842DB1"/>
    <w:rsid w:val="00844BE4"/>
    <w:rsid w:val="00844F31"/>
    <w:rsid w:val="00847071"/>
    <w:rsid w:val="00851613"/>
    <w:rsid w:val="0085171B"/>
    <w:rsid w:val="00853B17"/>
    <w:rsid w:val="00857838"/>
    <w:rsid w:val="00857BF2"/>
    <w:rsid w:val="00864002"/>
    <w:rsid w:val="00872EED"/>
    <w:rsid w:val="00875069"/>
    <w:rsid w:val="00880590"/>
    <w:rsid w:val="0088270A"/>
    <w:rsid w:val="0089030C"/>
    <w:rsid w:val="00890C3F"/>
    <w:rsid w:val="00892229"/>
    <w:rsid w:val="00897519"/>
    <w:rsid w:val="00897E43"/>
    <w:rsid w:val="008A3047"/>
    <w:rsid w:val="008A5BD9"/>
    <w:rsid w:val="008A6A1D"/>
    <w:rsid w:val="008A6B67"/>
    <w:rsid w:val="008B362B"/>
    <w:rsid w:val="008B3666"/>
    <w:rsid w:val="008B5211"/>
    <w:rsid w:val="008B7943"/>
    <w:rsid w:val="008C2874"/>
    <w:rsid w:val="008C3709"/>
    <w:rsid w:val="008C3CC5"/>
    <w:rsid w:val="008C66E7"/>
    <w:rsid w:val="008D0CBA"/>
    <w:rsid w:val="008D0D47"/>
    <w:rsid w:val="008D2083"/>
    <w:rsid w:val="008D3090"/>
    <w:rsid w:val="008D31D8"/>
    <w:rsid w:val="008D331C"/>
    <w:rsid w:val="008D61EF"/>
    <w:rsid w:val="008E5E3D"/>
    <w:rsid w:val="008E6F99"/>
    <w:rsid w:val="008F5198"/>
    <w:rsid w:val="00902F29"/>
    <w:rsid w:val="00912891"/>
    <w:rsid w:val="0091558D"/>
    <w:rsid w:val="00921F1C"/>
    <w:rsid w:val="00926C71"/>
    <w:rsid w:val="00926ED5"/>
    <w:rsid w:val="00927626"/>
    <w:rsid w:val="0093054A"/>
    <w:rsid w:val="00932F42"/>
    <w:rsid w:val="0093517A"/>
    <w:rsid w:val="0094010C"/>
    <w:rsid w:val="00940F68"/>
    <w:rsid w:val="00941861"/>
    <w:rsid w:val="009419FE"/>
    <w:rsid w:val="00941C12"/>
    <w:rsid w:val="00944E14"/>
    <w:rsid w:val="0095461C"/>
    <w:rsid w:val="0095596E"/>
    <w:rsid w:val="00957899"/>
    <w:rsid w:val="009579E9"/>
    <w:rsid w:val="00962490"/>
    <w:rsid w:val="009628B3"/>
    <w:rsid w:val="00964E84"/>
    <w:rsid w:val="009651FF"/>
    <w:rsid w:val="0096554A"/>
    <w:rsid w:val="009714F3"/>
    <w:rsid w:val="009746F2"/>
    <w:rsid w:val="00975C6D"/>
    <w:rsid w:val="009768A7"/>
    <w:rsid w:val="0097745C"/>
    <w:rsid w:val="00980754"/>
    <w:rsid w:val="009838E8"/>
    <w:rsid w:val="0098392E"/>
    <w:rsid w:val="009971CF"/>
    <w:rsid w:val="009A0A59"/>
    <w:rsid w:val="009A71BB"/>
    <w:rsid w:val="009A7AB6"/>
    <w:rsid w:val="009B210B"/>
    <w:rsid w:val="009B3485"/>
    <w:rsid w:val="009B56FC"/>
    <w:rsid w:val="009B659D"/>
    <w:rsid w:val="009C1256"/>
    <w:rsid w:val="009C5145"/>
    <w:rsid w:val="009C5374"/>
    <w:rsid w:val="009C665C"/>
    <w:rsid w:val="009D1409"/>
    <w:rsid w:val="009D14B4"/>
    <w:rsid w:val="009D195B"/>
    <w:rsid w:val="009D6F99"/>
    <w:rsid w:val="009E283D"/>
    <w:rsid w:val="009F1D53"/>
    <w:rsid w:val="009F2F2E"/>
    <w:rsid w:val="009F57C7"/>
    <w:rsid w:val="00A003A4"/>
    <w:rsid w:val="00A018AF"/>
    <w:rsid w:val="00A028B8"/>
    <w:rsid w:val="00A123BB"/>
    <w:rsid w:val="00A17093"/>
    <w:rsid w:val="00A17B3E"/>
    <w:rsid w:val="00A20B9B"/>
    <w:rsid w:val="00A2282E"/>
    <w:rsid w:val="00A24252"/>
    <w:rsid w:val="00A345EA"/>
    <w:rsid w:val="00A3692E"/>
    <w:rsid w:val="00A45912"/>
    <w:rsid w:val="00A4610A"/>
    <w:rsid w:val="00A47A3B"/>
    <w:rsid w:val="00A47EE5"/>
    <w:rsid w:val="00A502F1"/>
    <w:rsid w:val="00A50DEB"/>
    <w:rsid w:val="00A5555C"/>
    <w:rsid w:val="00A55B50"/>
    <w:rsid w:val="00A571F6"/>
    <w:rsid w:val="00A6075A"/>
    <w:rsid w:val="00A616A4"/>
    <w:rsid w:val="00A65F65"/>
    <w:rsid w:val="00A670A9"/>
    <w:rsid w:val="00A70578"/>
    <w:rsid w:val="00A77C63"/>
    <w:rsid w:val="00A802EF"/>
    <w:rsid w:val="00A80AFE"/>
    <w:rsid w:val="00A956B4"/>
    <w:rsid w:val="00A95DCD"/>
    <w:rsid w:val="00A9768D"/>
    <w:rsid w:val="00AA0874"/>
    <w:rsid w:val="00AA1FEA"/>
    <w:rsid w:val="00AA50AF"/>
    <w:rsid w:val="00AA5609"/>
    <w:rsid w:val="00AA5CEF"/>
    <w:rsid w:val="00AB15B1"/>
    <w:rsid w:val="00AB2EAF"/>
    <w:rsid w:val="00AB41C9"/>
    <w:rsid w:val="00AB5891"/>
    <w:rsid w:val="00AB6E7B"/>
    <w:rsid w:val="00AC0009"/>
    <w:rsid w:val="00AC2201"/>
    <w:rsid w:val="00AC3A6C"/>
    <w:rsid w:val="00AC5F00"/>
    <w:rsid w:val="00AC6206"/>
    <w:rsid w:val="00AC78ED"/>
    <w:rsid w:val="00AD699E"/>
    <w:rsid w:val="00AE1030"/>
    <w:rsid w:val="00AE2091"/>
    <w:rsid w:val="00AE31E8"/>
    <w:rsid w:val="00AE3BA0"/>
    <w:rsid w:val="00AF566C"/>
    <w:rsid w:val="00B0083F"/>
    <w:rsid w:val="00B011C0"/>
    <w:rsid w:val="00B01E62"/>
    <w:rsid w:val="00B0402B"/>
    <w:rsid w:val="00B06770"/>
    <w:rsid w:val="00B07A7F"/>
    <w:rsid w:val="00B12673"/>
    <w:rsid w:val="00B13D5A"/>
    <w:rsid w:val="00B14C42"/>
    <w:rsid w:val="00B20081"/>
    <w:rsid w:val="00B210E6"/>
    <w:rsid w:val="00B23A80"/>
    <w:rsid w:val="00B2637A"/>
    <w:rsid w:val="00B26ACC"/>
    <w:rsid w:val="00B32195"/>
    <w:rsid w:val="00B323E9"/>
    <w:rsid w:val="00B33875"/>
    <w:rsid w:val="00B33AD3"/>
    <w:rsid w:val="00B34525"/>
    <w:rsid w:val="00B40BB5"/>
    <w:rsid w:val="00B40DDB"/>
    <w:rsid w:val="00B410F6"/>
    <w:rsid w:val="00B453F7"/>
    <w:rsid w:val="00B52EBA"/>
    <w:rsid w:val="00B54F8F"/>
    <w:rsid w:val="00B60040"/>
    <w:rsid w:val="00B60668"/>
    <w:rsid w:val="00B611EB"/>
    <w:rsid w:val="00B617FE"/>
    <w:rsid w:val="00B65365"/>
    <w:rsid w:val="00B669C2"/>
    <w:rsid w:val="00B66A96"/>
    <w:rsid w:val="00B67C9E"/>
    <w:rsid w:val="00B7118C"/>
    <w:rsid w:val="00B81E7B"/>
    <w:rsid w:val="00B90244"/>
    <w:rsid w:val="00B92BEE"/>
    <w:rsid w:val="00B95BA3"/>
    <w:rsid w:val="00BA0560"/>
    <w:rsid w:val="00BA287E"/>
    <w:rsid w:val="00BA2899"/>
    <w:rsid w:val="00BA2DBB"/>
    <w:rsid w:val="00BA53B8"/>
    <w:rsid w:val="00BA616C"/>
    <w:rsid w:val="00BB09F0"/>
    <w:rsid w:val="00BB2121"/>
    <w:rsid w:val="00BB2122"/>
    <w:rsid w:val="00BB2696"/>
    <w:rsid w:val="00BB2C8E"/>
    <w:rsid w:val="00BB3620"/>
    <w:rsid w:val="00BB3657"/>
    <w:rsid w:val="00BB3837"/>
    <w:rsid w:val="00BB6FB3"/>
    <w:rsid w:val="00BC2753"/>
    <w:rsid w:val="00BD2367"/>
    <w:rsid w:val="00BD27D9"/>
    <w:rsid w:val="00BD32BD"/>
    <w:rsid w:val="00BD3AE4"/>
    <w:rsid w:val="00BD496B"/>
    <w:rsid w:val="00BD6BF0"/>
    <w:rsid w:val="00BE1A66"/>
    <w:rsid w:val="00BE1F6B"/>
    <w:rsid w:val="00BE2264"/>
    <w:rsid w:val="00BF1782"/>
    <w:rsid w:val="00BF55DB"/>
    <w:rsid w:val="00BF73DF"/>
    <w:rsid w:val="00BF7D6C"/>
    <w:rsid w:val="00BF7F13"/>
    <w:rsid w:val="00C00A5B"/>
    <w:rsid w:val="00C02D86"/>
    <w:rsid w:val="00C02F1F"/>
    <w:rsid w:val="00C033D9"/>
    <w:rsid w:val="00C0435B"/>
    <w:rsid w:val="00C04E9C"/>
    <w:rsid w:val="00C120C9"/>
    <w:rsid w:val="00C13F0A"/>
    <w:rsid w:val="00C201AD"/>
    <w:rsid w:val="00C20375"/>
    <w:rsid w:val="00C213A1"/>
    <w:rsid w:val="00C21843"/>
    <w:rsid w:val="00C26140"/>
    <w:rsid w:val="00C3194A"/>
    <w:rsid w:val="00C4122E"/>
    <w:rsid w:val="00C43BC4"/>
    <w:rsid w:val="00C45436"/>
    <w:rsid w:val="00C45549"/>
    <w:rsid w:val="00C52778"/>
    <w:rsid w:val="00C53066"/>
    <w:rsid w:val="00C536E9"/>
    <w:rsid w:val="00C5372C"/>
    <w:rsid w:val="00C625AB"/>
    <w:rsid w:val="00C639D2"/>
    <w:rsid w:val="00C64A7A"/>
    <w:rsid w:val="00C6576E"/>
    <w:rsid w:val="00C65A68"/>
    <w:rsid w:val="00C7364F"/>
    <w:rsid w:val="00C80B2E"/>
    <w:rsid w:val="00C81754"/>
    <w:rsid w:val="00C8378B"/>
    <w:rsid w:val="00C8572A"/>
    <w:rsid w:val="00C862FC"/>
    <w:rsid w:val="00C874CE"/>
    <w:rsid w:val="00C87BA9"/>
    <w:rsid w:val="00C905F0"/>
    <w:rsid w:val="00C90F27"/>
    <w:rsid w:val="00C92712"/>
    <w:rsid w:val="00C95C3B"/>
    <w:rsid w:val="00C961F0"/>
    <w:rsid w:val="00CA3A28"/>
    <w:rsid w:val="00CA4834"/>
    <w:rsid w:val="00CA6B58"/>
    <w:rsid w:val="00CB1037"/>
    <w:rsid w:val="00CB15C7"/>
    <w:rsid w:val="00CB29A2"/>
    <w:rsid w:val="00CB4435"/>
    <w:rsid w:val="00CB625D"/>
    <w:rsid w:val="00CC0FF0"/>
    <w:rsid w:val="00CC3FAA"/>
    <w:rsid w:val="00CC59F7"/>
    <w:rsid w:val="00CC6A2C"/>
    <w:rsid w:val="00CE2463"/>
    <w:rsid w:val="00CE3D77"/>
    <w:rsid w:val="00CE50D2"/>
    <w:rsid w:val="00CE6B74"/>
    <w:rsid w:val="00CF066C"/>
    <w:rsid w:val="00CF1D22"/>
    <w:rsid w:val="00CF352B"/>
    <w:rsid w:val="00D0125B"/>
    <w:rsid w:val="00D04D4A"/>
    <w:rsid w:val="00D05976"/>
    <w:rsid w:val="00D060E6"/>
    <w:rsid w:val="00D1128C"/>
    <w:rsid w:val="00D1344A"/>
    <w:rsid w:val="00D15B57"/>
    <w:rsid w:val="00D1724B"/>
    <w:rsid w:val="00D21432"/>
    <w:rsid w:val="00D21708"/>
    <w:rsid w:val="00D23CEA"/>
    <w:rsid w:val="00D25D62"/>
    <w:rsid w:val="00D27741"/>
    <w:rsid w:val="00D3144F"/>
    <w:rsid w:val="00D32354"/>
    <w:rsid w:val="00D35964"/>
    <w:rsid w:val="00D41918"/>
    <w:rsid w:val="00D41A47"/>
    <w:rsid w:val="00D438AD"/>
    <w:rsid w:val="00D44FAF"/>
    <w:rsid w:val="00D47770"/>
    <w:rsid w:val="00D5077D"/>
    <w:rsid w:val="00D51CBB"/>
    <w:rsid w:val="00D568C3"/>
    <w:rsid w:val="00D57CFD"/>
    <w:rsid w:val="00D57D04"/>
    <w:rsid w:val="00D62277"/>
    <w:rsid w:val="00D63482"/>
    <w:rsid w:val="00D64549"/>
    <w:rsid w:val="00D65331"/>
    <w:rsid w:val="00D65476"/>
    <w:rsid w:val="00D66A4A"/>
    <w:rsid w:val="00D71CDE"/>
    <w:rsid w:val="00D7419B"/>
    <w:rsid w:val="00D76F75"/>
    <w:rsid w:val="00D77ED1"/>
    <w:rsid w:val="00D804CE"/>
    <w:rsid w:val="00D81A89"/>
    <w:rsid w:val="00D830A7"/>
    <w:rsid w:val="00D84301"/>
    <w:rsid w:val="00D9348D"/>
    <w:rsid w:val="00D93860"/>
    <w:rsid w:val="00D96CF6"/>
    <w:rsid w:val="00DA46AB"/>
    <w:rsid w:val="00DA4EC4"/>
    <w:rsid w:val="00DA5E33"/>
    <w:rsid w:val="00DA6392"/>
    <w:rsid w:val="00DA7BAB"/>
    <w:rsid w:val="00DB0131"/>
    <w:rsid w:val="00DB315A"/>
    <w:rsid w:val="00DB4EE1"/>
    <w:rsid w:val="00DB6F4F"/>
    <w:rsid w:val="00DC4038"/>
    <w:rsid w:val="00DC459D"/>
    <w:rsid w:val="00DC49D7"/>
    <w:rsid w:val="00DC74D7"/>
    <w:rsid w:val="00DD0508"/>
    <w:rsid w:val="00DD398F"/>
    <w:rsid w:val="00DD3CD5"/>
    <w:rsid w:val="00DE16BA"/>
    <w:rsid w:val="00DE3CF1"/>
    <w:rsid w:val="00DE3E48"/>
    <w:rsid w:val="00DE485E"/>
    <w:rsid w:val="00DE6544"/>
    <w:rsid w:val="00DE6D39"/>
    <w:rsid w:val="00DF1DDB"/>
    <w:rsid w:val="00DF1F0A"/>
    <w:rsid w:val="00DF5380"/>
    <w:rsid w:val="00DF6A91"/>
    <w:rsid w:val="00DF7360"/>
    <w:rsid w:val="00DF7F17"/>
    <w:rsid w:val="00DF7F26"/>
    <w:rsid w:val="00E01F7E"/>
    <w:rsid w:val="00E02C0C"/>
    <w:rsid w:val="00E0371B"/>
    <w:rsid w:val="00E0437B"/>
    <w:rsid w:val="00E051C1"/>
    <w:rsid w:val="00E05D95"/>
    <w:rsid w:val="00E10455"/>
    <w:rsid w:val="00E151C6"/>
    <w:rsid w:val="00E22772"/>
    <w:rsid w:val="00E2366E"/>
    <w:rsid w:val="00E239E5"/>
    <w:rsid w:val="00E24AA1"/>
    <w:rsid w:val="00E3123E"/>
    <w:rsid w:val="00E3470D"/>
    <w:rsid w:val="00E40DE2"/>
    <w:rsid w:val="00E42D62"/>
    <w:rsid w:val="00E438AA"/>
    <w:rsid w:val="00E43AFD"/>
    <w:rsid w:val="00E4531A"/>
    <w:rsid w:val="00E52259"/>
    <w:rsid w:val="00E526DE"/>
    <w:rsid w:val="00E66FA1"/>
    <w:rsid w:val="00E71602"/>
    <w:rsid w:val="00E744F0"/>
    <w:rsid w:val="00E75CBE"/>
    <w:rsid w:val="00E806FE"/>
    <w:rsid w:val="00E80BB7"/>
    <w:rsid w:val="00E8237D"/>
    <w:rsid w:val="00E84BD9"/>
    <w:rsid w:val="00E84DC3"/>
    <w:rsid w:val="00E85325"/>
    <w:rsid w:val="00E85874"/>
    <w:rsid w:val="00E87C38"/>
    <w:rsid w:val="00E90B96"/>
    <w:rsid w:val="00E93803"/>
    <w:rsid w:val="00E93FAD"/>
    <w:rsid w:val="00E946C0"/>
    <w:rsid w:val="00E95D8E"/>
    <w:rsid w:val="00EA40FB"/>
    <w:rsid w:val="00EB52E0"/>
    <w:rsid w:val="00EB6231"/>
    <w:rsid w:val="00EB6E39"/>
    <w:rsid w:val="00EC10F2"/>
    <w:rsid w:val="00EC5F17"/>
    <w:rsid w:val="00ED29A3"/>
    <w:rsid w:val="00ED3287"/>
    <w:rsid w:val="00ED3EA5"/>
    <w:rsid w:val="00ED48E5"/>
    <w:rsid w:val="00ED5624"/>
    <w:rsid w:val="00EE0B50"/>
    <w:rsid w:val="00EE0DD4"/>
    <w:rsid w:val="00EE7B06"/>
    <w:rsid w:val="00EF1315"/>
    <w:rsid w:val="00EF3322"/>
    <w:rsid w:val="00EF3806"/>
    <w:rsid w:val="00EF4AB2"/>
    <w:rsid w:val="00EF5B52"/>
    <w:rsid w:val="00EF6556"/>
    <w:rsid w:val="00EF6941"/>
    <w:rsid w:val="00F00967"/>
    <w:rsid w:val="00F046C2"/>
    <w:rsid w:val="00F0495B"/>
    <w:rsid w:val="00F0687F"/>
    <w:rsid w:val="00F12138"/>
    <w:rsid w:val="00F158CF"/>
    <w:rsid w:val="00F2429B"/>
    <w:rsid w:val="00F2485C"/>
    <w:rsid w:val="00F3064D"/>
    <w:rsid w:val="00F316CD"/>
    <w:rsid w:val="00F31CE8"/>
    <w:rsid w:val="00F33781"/>
    <w:rsid w:val="00F33E72"/>
    <w:rsid w:val="00F33FBB"/>
    <w:rsid w:val="00F3484D"/>
    <w:rsid w:val="00F429F3"/>
    <w:rsid w:val="00F458BF"/>
    <w:rsid w:val="00F5410A"/>
    <w:rsid w:val="00F55E0D"/>
    <w:rsid w:val="00F5690D"/>
    <w:rsid w:val="00F60329"/>
    <w:rsid w:val="00F6125F"/>
    <w:rsid w:val="00F61696"/>
    <w:rsid w:val="00F63AF3"/>
    <w:rsid w:val="00F6431A"/>
    <w:rsid w:val="00F65AFC"/>
    <w:rsid w:val="00F671DF"/>
    <w:rsid w:val="00F67892"/>
    <w:rsid w:val="00F700DF"/>
    <w:rsid w:val="00F751FD"/>
    <w:rsid w:val="00F7611D"/>
    <w:rsid w:val="00F76329"/>
    <w:rsid w:val="00F8269E"/>
    <w:rsid w:val="00F82BBD"/>
    <w:rsid w:val="00F8637B"/>
    <w:rsid w:val="00F91226"/>
    <w:rsid w:val="00F9243A"/>
    <w:rsid w:val="00F93548"/>
    <w:rsid w:val="00F9434C"/>
    <w:rsid w:val="00F947E7"/>
    <w:rsid w:val="00F94EF3"/>
    <w:rsid w:val="00F96023"/>
    <w:rsid w:val="00F970B3"/>
    <w:rsid w:val="00FA4295"/>
    <w:rsid w:val="00FA5682"/>
    <w:rsid w:val="00FA5CCC"/>
    <w:rsid w:val="00FB0DE0"/>
    <w:rsid w:val="00FB3527"/>
    <w:rsid w:val="00FB6F82"/>
    <w:rsid w:val="00FC6E85"/>
    <w:rsid w:val="00FD3A9B"/>
    <w:rsid w:val="00FD6498"/>
    <w:rsid w:val="00FE3268"/>
    <w:rsid w:val="00FE4A28"/>
    <w:rsid w:val="00FE52AF"/>
    <w:rsid w:val="00FE5C9A"/>
    <w:rsid w:val="00FE7AD8"/>
    <w:rsid w:val="00FF23EB"/>
    <w:rsid w:val="00FF4F08"/>
    <w:rsid w:val="00FF7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7D988"/>
  <w15:docId w15:val="{B24C61AE-B255-49E4-88B8-DC2E5C7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347A6"/>
    <w:rPr>
      <w:i/>
      <w:lang w:val="de-DE"/>
    </w:rPr>
  </w:style>
  <w:style w:type="paragraph" w:styleId="31">
    <w:name w:val="heading 3"/>
    <w:basedOn w:val="a0"/>
    <w:next w:val="a0"/>
    <w:link w:val="32"/>
    <w:uiPriority w:val="9"/>
    <w:unhideWhenUsed/>
    <w:qFormat/>
    <w:rsid w:val="003C038E"/>
    <w:pPr>
      <w:keepNext/>
      <w:keepLines/>
      <w:spacing w:before="200" w:line="276" w:lineRule="auto"/>
      <w:outlineLvl w:val="2"/>
    </w:pPr>
    <w:rPr>
      <w:rFonts w:asciiTheme="majorHAnsi" w:eastAsiaTheme="majorEastAsia" w:hAnsiTheme="majorHAnsi" w:cstheme="majorBidi"/>
      <w:b/>
      <w:bCs/>
      <w:i w:val="0"/>
      <w:color w:val="4F81BD" w:themeColor="accent1"/>
      <w:sz w:val="22"/>
      <w:szCs w:val="22"/>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32"/>
    </w:rPr>
  </w:style>
  <w:style w:type="paragraph" w:styleId="21">
    <w:name w:val="Body Text 2"/>
    <w:basedOn w:val="a0"/>
    <w:link w:val="22"/>
    <w:uiPriority w:val="99"/>
    <w:unhideWhenUsed/>
    <w:rsid w:val="000A6DB5"/>
    <w:pPr>
      <w:spacing w:after="120" w:line="480" w:lineRule="auto"/>
    </w:pPr>
    <w:rPr>
      <w:rFonts w:eastAsia="Calibri"/>
      <w:sz w:val="24"/>
      <w:szCs w:val="22"/>
      <w:lang w:val="ru-RU" w:eastAsia="en-US"/>
    </w:rPr>
  </w:style>
  <w:style w:type="character" w:customStyle="1" w:styleId="22">
    <w:name w:val="Основной текст 2 Знак"/>
    <w:link w:val="21"/>
    <w:uiPriority w:val="99"/>
    <w:rsid w:val="000A6DB5"/>
    <w:rPr>
      <w:rFonts w:eastAsia="Calibri"/>
      <w:sz w:val="24"/>
      <w:szCs w:val="22"/>
      <w:lang w:eastAsia="en-US"/>
    </w:rPr>
  </w:style>
  <w:style w:type="paragraph" w:styleId="a5">
    <w:name w:val="header"/>
    <w:basedOn w:val="a0"/>
    <w:link w:val="a6"/>
    <w:uiPriority w:val="99"/>
    <w:unhideWhenUsed/>
    <w:rsid w:val="000A6DB5"/>
    <w:pPr>
      <w:tabs>
        <w:tab w:val="center" w:pos="4677"/>
        <w:tab w:val="right" w:pos="9355"/>
      </w:tabs>
    </w:pPr>
  </w:style>
  <w:style w:type="character" w:customStyle="1" w:styleId="a6">
    <w:name w:val="Верхний колонтитул Знак"/>
    <w:link w:val="a5"/>
    <w:uiPriority w:val="99"/>
    <w:rsid w:val="000A6DB5"/>
    <w:rPr>
      <w:lang w:val="de-DE"/>
    </w:rPr>
  </w:style>
  <w:style w:type="paragraph" w:styleId="a7">
    <w:name w:val="footer"/>
    <w:basedOn w:val="a0"/>
    <w:link w:val="a8"/>
    <w:unhideWhenUsed/>
    <w:rsid w:val="000A6DB5"/>
    <w:pPr>
      <w:tabs>
        <w:tab w:val="center" w:pos="4677"/>
        <w:tab w:val="right" w:pos="9355"/>
      </w:tabs>
    </w:pPr>
  </w:style>
  <w:style w:type="character" w:customStyle="1" w:styleId="a8">
    <w:name w:val="Нижний колонтитул Знак"/>
    <w:link w:val="a7"/>
    <w:rsid w:val="000A6DB5"/>
    <w:rPr>
      <w:lang w:val="de-DE"/>
    </w:rPr>
  </w:style>
  <w:style w:type="paragraph" w:styleId="a9">
    <w:name w:val="Balloon Text"/>
    <w:basedOn w:val="a0"/>
    <w:link w:val="aa"/>
    <w:uiPriority w:val="99"/>
    <w:semiHidden/>
    <w:unhideWhenUsed/>
    <w:rsid w:val="000A6DB5"/>
    <w:rPr>
      <w:rFonts w:ascii="Tahoma" w:hAnsi="Tahoma" w:cs="Tahoma"/>
      <w:sz w:val="16"/>
      <w:szCs w:val="16"/>
    </w:rPr>
  </w:style>
  <w:style w:type="character" w:customStyle="1" w:styleId="aa">
    <w:name w:val="Текст выноски Знак"/>
    <w:link w:val="a9"/>
    <w:uiPriority w:val="99"/>
    <w:semiHidden/>
    <w:rsid w:val="000A6DB5"/>
    <w:rPr>
      <w:rFonts w:ascii="Tahoma" w:hAnsi="Tahoma" w:cs="Tahoma"/>
      <w:sz w:val="16"/>
      <w:szCs w:val="16"/>
      <w:lang w:val="de-DE"/>
    </w:rPr>
  </w:style>
  <w:style w:type="paragraph" w:styleId="ab">
    <w:name w:val="List Paragraph"/>
    <w:aliases w:val="Odrážka"/>
    <w:basedOn w:val="a0"/>
    <w:link w:val="ac"/>
    <w:uiPriority w:val="1"/>
    <w:qFormat/>
    <w:rsid w:val="00DA4EC4"/>
    <w:pPr>
      <w:spacing w:after="200" w:line="276" w:lineRule="auto"/>
      <w:ind w:left="720"/>
      <w:contextualSpacing/>
    </w:pPr>
    <w:rPr>
      <w:rFonts w:eastAsia="Calibri"/>
      <w:sz w:val="24"/>
      <w:szCs w:val="22"/>
      <w:lang w:val="ru-RU" w:eastAsia="en-US"/>
    </w:rPr>
  </w:style>
  <w:style w:type="character" w:styleId="ad">
    <w:name w:val="Hyperlink"/>
    <w:uiPriority w:val="99"/>
    <w:unhideWhenUsed/>
    <w:rsid w:val="004155DF"/>
    <w:rPr>
      <w:color w:val="0000FF"/>
      <w:u w:val="single"/>
    </w:rPr>
  </w:style>
  <w:style w:type="paragraph" w:customStyle="1" w:styleId="Default">
    <w:name w:val="Default"/>
    <w:rsid w:val="0057000F"/>
    <w:pPr>
      <w:autoSpaceDE w:val="0"/>
      <w:autoSpaceDN w:val="0"/>
      <w:adjustRightInd w:val="0"/>
    </w:pPr>
    <w:rPr>
      <w:rFonts w:eastAsiaTheme="minorHAnsi"/>
      <w:color w:val="000000"/>
      <w:sz w:val="24"/>
      <w:szCs w:val="24"/>
      <w:lang w:eastAsia="en-US"/>
    </w:rPr>
  </w:style>
  <w:style w:type="paragraph" w:customStyle="1" w:styleId="Normal2">
    <w:name w:val="Normal2"/>
    <w:basedOn w:val="a0"/>
    <w:qFormat/>
    <w:rsid w:val="00C120C9"/>
    <w:rPr>
      <w:b/>
      <w:i w:val="0"/>
      <w:noProof/>
      <w:lang w:val="ru-RU"/>
    </w:rPr>
  </w:style>
  <w:style w:type="numbering" w:customStyle="1" w:styleId="20">
    <w:name w:val="Стиль2"/>
    <w:uiPriority w:val="99"/>
    <w:rsid w:val="00DC49D7"/>
    <w:pPr>
      <w:numPr>
        <w:numId w:val="1"/>
      </w:numPr>
    </w:pPr>
  </w:style>
  <w:style w:type="character" w:styleId="ae">
    <w:name w:val="Placeholder Text"/>
    <w:basedOn w:val="a1"/>
    <w:uiPriority w:val="99"/>
    <w:semiHidden/>
    <w:rsid w:val="0096554A"/>
    <w:rPr>
      <w:color w:val="808080"/>
    </w:rPr>
  </w:style>
  <w:style w:type="paragraph" w:styleId="af">
    <w:name w:val="No Spacing"/>
    <w:link w:val="af0"/>
    <w:uiPriority w:val="1"/>
    <w:qFormat/>
    <w:rsid w:val="0076208E"/>
    <w:rPr>
      <w:rFonts w:ascii="Microsoft Sans Serif" w:eastAsia="Microsoft Sans Serif" w:hAnsi="Microsoft Sans Serif" w:cs="Microsoft Sans Serif"/>
      <w:color w:val="000000"/>
      <w:sz w:val="24"/>
      <w:szCs w:val="24"/>
      <w:lang w:val="ru"/>
    </w:rPr>
  </w:style>
  <w:style w:type="paragraph" w:customStyle="1" w:styleId="1">
    <w:name w:val="1 жирно"/>
    <w:basedOn w:val="af"/>
    <w:link w:val="10"/>
    <w:qFormat/>
    <w:rsid w:val="0076208E"/>
    <w:pPr>
      <w:numPr>
        <w:numId w:val="2"/>
      </w:numPr>
      <w:spacing w:after="120"/>
      <w:ind w:left="720"/>
      <w:jc w:val="center"/>
    </w:pPr>
    <w:rPr>
      <w:rFonts w:ascii="Times New Roman" w:hAnsi="Times New Roman" w:cs="Times New Roman"/>
      <w:b/>
    </w:rPr>
  </w:style>
  <w:style w:type="paragraph" w:customStyle="1" w:styleId="2">
    <w:name w:val="2 жирно"/>
    <w:basedOn w:val="af"/>
    <w:link w:val="23"/>
    <w:qFormat/>
    <w:rsid w:val="0076208E"/>
    <w:pPr>
      <w:numPr>
        <w:ilvl w:val="1"/>
        <w:numId w:val="2"/>
      </w:numPr>
      <w:spacing w:after="120"/>
    </w:pPr>
    <w:rPr>
      <w:rFonts w:ascii="Times New Roman" w:hAnsi="Times New Roman" w:cs="Times New Roman"/>
      <w:b/>
    </w:rPr>
  </w:style>
  <w:style w:type="character" w:customStyle="1" w:styleId="af0">
    <w:name w:val="Без интервала Знак"/>
    <w:basedOn w:val="a1"/>
    <w:link w:val="af"/>
    <w:uiPriority w:val="1"/>
    <w:rsid w:val="0076208E"/>
    <w:rPr>
      <w:rFonts w:ascii="Microsoft Sans Serif" w:eastAsia="Microsoft Sans Serif" w:hAnsi="Microsoft Sans Serif" w:cs="Microsoft Sans Serif"/>
      <w:color w:val="000000"/>
      <w:sz w:val="24"/>
      <w:szCs w:val="24"/>
      <w:lang w:val="ru"/>
    </w:rPr>
  </w:style>
  <w:style w:type="paragraph" w:customStyle="1" w:styleId="3">
    <w:name w:val="3 тонко"/>
    <w:basedOn w:val="af"/>
    <w:link w:val="33"/>
    <w:qFormat/>
    <w:rsid w:val="0076208E"/>
    <w:pPr>
      <w:numPr>
        <w:ilvl w:val="2"/>
        <w:numId w:val="2"/>
      </w:numPr>
      <w:spacing w:after="120"/>
      <w:ind w:left="1494" w:hanging="720"/>
      <w:jc w:val="both"/>
    </w:pPr>
    <w:rPr>
      <w:rFonts w:ascii="Times New Roman" w:hAnsi="Times New Roman" w:cs="Times New Roman"/>
    </w:rPr>
  </w:style>
  <w:style w:type="paragraph" w:customStyle="1" w:styleId="4">
    <w:name w:val="4 тонко"/>
    <w:basedOn w:val="3"/>
    <w:link w:val="40"/>
    <w:qFormat/>
    <w:rsid w:val="0076208E"/>
    <w:pPr>
      <w:numPr>
        <w:ilvl w:val="3"/>
      </w:numPr>
      <w:ind w:left="1701" w:hanging="720"/>
    </w:pPr>
  </w:style>
  <w:style w:type="character" w:customStyle="1" w:styleId="ac">
    <w:name w:val="Абзац списка Знак"/>
    <w:aliases w:val="Odrážka Знак"/>
    <w:basedOn w:val="a1"/>
    <w:link w:val="ab"/>
    <w:uiPriority w:val="1"/>
    <w:rsid w:val="0076208E"/>
    <w:rPr>
      <w:rFonts w:eastAsia="Calibri"/>
      <w:i/>
      <w:sz w:val="24"/>
      <w:szCs w:val="22"/>
      <w:lang w:eastAsia="en-US"/>
    </w:rPr>
  </w:style>
  <w:style w:type="paragraph" w:customStyle="1" w:styleId="24">
    <w:name w:val="2 тонко"/>
    <w:basedOn w:val="af"/>
    <w:link w:val="25"/>
    <w:qFormat/>
    <w:rsid w:val="006C7755"/>
    <w:pPr>
      <w:spacing w:after="120"/>
      <w:jc w:val="both"/>
    </w:pPr>
  </w:style>
  <w:style w:type="paragraph" w:customStyle="1" w:styleId="-1">
    <w:name w:val="Тире-1"/>
    <w:basedOn w:val="a0"/>
    <w:link w:val="-10"/>
    <w:qFormat/>
    <w:rsid w:val="006C7755"/>
    <w:pPr>
      <w:numPr>
        <w:numId w:val="3"/>
      </w:numPr>
      <w:spacing w:after="120" w:line="274" w:lineRule="exact"/>
      <w:ind w:right="23"/>
      <w:jc w:val="both"/>
    </w:pPr>
    <w:rPr>
      <w:i w:val="0"/>
      <w:sz w:val="24"/>
      <w:szCs w:val="24"/>
      <w:lang w:val="ru-RU" w:eastAsia="en-US"/>
    </w:rPr>
  </w:style>
  <w:style w:type="character" w:customStyle="1" w:styleId="25">
    <w:name w:val="2 тонко Знак"/>
    <w:basedOn w:val="af0"/>
    <w:link w:val="24"/>
    <w:rsid w:val="006C7755"/>
    <w:rPr>
      <w:rFonts w:ascii="Microsoft Sans Serif" w:eastAsia="Microsoft Sans Serif" w:hAnsi="Microsoft Sans Serif" w:cs="Microsoft Sans Serif"/>
      <w:color w:val="000000"/>
      <w:sz w:val="24"/>
      <w:szCs w:val="24"/>
      <w:lang w:val="ru"/>
    </w:rPr>
  </w:style>
  <w:style w:type="character" w:customStyle="1" w:styleId="-10">
    <w:name w:val="Тире-1 Знак"/>
    <w:basedOn w:val="a1"/>
    <w:link w:val="-1"/>
    <w:rsid w:val="006C7755"/>
    <w:rPr>
      <w:sz w:val="24"/>
      <w:szCs w:val="24"/>
      <w:lang w:eastAsia="en-US"/>
    </w:rPr>
  </w:style>
  <w:style w:type="character" w:customStyle="1" w:styleId="33">
    <w:name w:val="3 тонко Знак"/>
    <w:basedOn w:val="af0"/>
    <w:link w:val="3"/>
    <w:rsid w:val="006C7755"/>
    <w:rPr>
      <w:rFonts w:ascii="Microsoft Sans Serif" w:eastAsia="Microsoft Sans Serif" w:hAnsi="Microsoft Sans Serif" w:cs="Microsoft Sans Serif"/>
      <w:color w:val="000000"/>
      <w:sz w:val="24"/>
      <w:szCs w:val="24"/>
      <w:lang w:val="ru"/>
    </w:rPr>
  </w:style>
  <w:style w:type="character" w:customStyle="1" w:styleId="40">
    <w:name w:val="4 тонко Знак"/>
    <w:basedOn w:val="33"/>
    <w:link w:val="4"/>
    <w:rsid w:val="00B33875"/>
    <w:rPr>
      <w:rFonts w:ascii="Microsoft Sans Serif" w:eastAsia="Microsoft Sans Serif" w:hAnsi="Microsoft Sans Serif" w:cs="Microsoft Sans Serif"/>
      <w:color w:val="000000"/>
      <w:sz w:val="24"/>
      <w:szCs w:val="24"/>
      <w:lang w:val="ru"/>
    </w:rPr>
  </w:style>
  <w:style w:type="paragraph" w:customStyle="1" w:styleId="af1">
    <w:name w:val="Просто"/>
    <w:basedOn w:val="ab"/>
    <w:link w:val="af2"/>
    <w:qFormat/>
    <w:rsid w:val="004213C5"/>
    <w:pPr>
      <w:suppressAutoHyphens/>
      <w:spacing w:after="120" w:line="240" w:lineRule="auto"/>
      <w:ind w:left="0" w:firstLine="709"/>
      <w:contextualSpacing w:val="0"/>
      <w:jc w:val="both"/>
    </w:pPr>
    <w:rPr>
      <w:i w:val="0"/>
      <w:szCs w:val="24"/>
    </w:rPr>
  </w:style>
  <w:style w:type="character" w:customStyle="1" w:styleId="af2">
    <w:name w:val="Просто Знак"/>
    <w:basedOn w:val="ac"/>
    <w:link w:val="af1"/>
    <w:rsid w:val="004213C5"/>
    <w:rPr>
      <w:rFonts w:eastAsia="Calibri"/>
      <w:i w:val="0"/>
      <w:sz w:val="24"/>
      <w:szCs w:val="24"/>
      <w:lang w:eastAsia="en-US"/>
    </w:rPr>
  </w:style>
  <w:style w:type="character" w:customStyle="1" w:styleId="23">
    <w:name w:val="2 жирно Знак"/>
    <w:basedOn w:val="af0"/>
    <w:link w:val="2"/>
    <w:rsid w:val="00416CFB"/>
    <w:rPr>
      <w:rFonts w:ascii="Microsoft Sans Serif" w:eastAsia="Microsoft Sans Serif" w:hAnsi="Microsoft Sans Serif" w:cs="Microsoft Sans Serif"/>
      <w:b/>
      <w:color w:val="000000"/>
      <w:sz w:val="24"/>
      <w:szCs w:val="24"/>
      <w:lang w:val="ru"/>
    </w:rPr>
  </w:style>
  <w:style w:type="character" w:customStyle="1" w:styleId="Bodytext">
    <w:name w:val="Body text_"/>
    <w:basedOn w:val="a1"/>
    <w:link w:val="41"/>
    <w:rsid w:val="00A45912"/>
    <w:rPr>
      <w:sz w:val="24"/>
      <w:szCs w:val="24"/>
      <w:shd w:val="clear" w:color="auto" w:fill="FFFFFF"/>
    </w:rPr>
  </w:style>
  <w:style w:type="paragraph" w:customStyle="1" w:styleId="41">
    <w:name w:val="Основной текст4"/>
    <w:basedOn w:val="a0"/>
    <w:link w:val="Bodytext"/>
    <w:rsid w:val="00A45912"/>
    <w:pPr>
      <w:shd w:val="clear" w:color="auto" w:fill="FFFFFF"/>
      <w:spacing w:before="300" w:line="264" w:lineRule="exact"/>
      <w:ind w:hanging="340"/>
      <w:jc w:val="center"/>
    </w:pPr>
    <w:rPr>
      <w:i w:val="0"/>
      <w:sz w:val="24"/>
      <w:szCs w:val="24"/>
      <w:lang w:val="ru-RU"/>
    </w:rPr>
  </w:style>
  <w:style w:type="character" w:customStyle="1" w:styleId="10">
    <w:name w:val="1 жирно Знак"/>
    <w:basedOn w:val="af0"/>
    <w:link w:val="1"/>
    <w:rsid w:val="003803A8"/>
    <w:rPr>
      <w:rFonts w:ascii="Microsoft Sans Serif" w:eastAsia="Microsoft Sans Serif" w:hAnsi="Microsoft Sans Serif" w:cs="Microsoft Sans Serif"/>
      <w:b/>
      <w:color w:val="000000"/>
      <w:sz w:val="24"/>
      <w:szCs w:val="24"/>
      <w:lang w:val="ru"/>
    </w:rPr>
  </w:style>
  <w:style w:type="paragraph" w:customStyle="1" w:styleId="a">
    <w:name w:val="Внутр.нумер"/>
    <w:basedOn w:val="41"/>
    <w:link w:val="af3"/>
    <w:qFormat/>
    <w:rsid w:val="00C7364F"/>
    <w:pPr>
      <w:numPr>
        <w:numId w:val="4"/>
      </w:numPr>
      <w:shd w:val="clear" w:color="auto" w:fill="auto"/>
      <w:spacing w:before="0" w:after="60" w:line="240" w:lineRule="auto"/>
      <w:ind w:right="20"/>
      <w:jc w:val="both"/>
    </w:pPr>
    <w:rPr>
      <w:lang w:eastAsia="en-US"/>
    </w:rPr>
  </w:style>
  <w:style w:type="character" w:customStyle="1" w:styleId="af3">
    <w:name w:val="Внутр.нумер Знак"/>
    <w:basedOn w:val="Bodytext"/>
    <w:link w:val="a"/>
    <w:rsid w:val="00C7364F"/>
    <w:rPr>
      <w:sz w:val="24"/>
      <w:szCs w:val="24"/>
      <w:shd w:val="clear" w:color="auto" w:fill="FFFFFF"/>
      <w:lang w:eastAsia="en-US"/>
    </w:rPr>
  </w:style>
  <w:style w:type="character" w:styleId="af4">
    <w:name w:val="annotation reference"/>
    <w:basedOn w:val="a1"/>
    <w:uiPriority w:val="99"/>
    <w:semiHidden/>
    <w:unhideWhenUsed/>
    <w:rsid w:val="00FB6F82"/>
    <w:rPr>
      <w:sz w:val="16"/>
      <w:szCs w:val="16"/>
    </w:rPr>
  </w:style>
  <w:style w:type="paragraph" w:styleId="af5">
    <w:name w:val="annotation text"/>
    <w:basedOn w:val="a0"/>
    <w:link w:val="af6"/>
    <w:uiPriority w:val="99"/>
    <w:semiHidden/>
    <w:unhideWhenUsed/>
    <w:rsid w:val="00FB6F82"/>
  </w:style>
  <w:style w:type="character" w:customStyle="1" w:styleId="af6">
    <w:name w:val="Текст примечания Знак"/>
    <w:basedOn w:val="a1"/>
    <w:link w:val="af5"/>
    <w:uiPriority w:val="99"/>
    <w:semiHidden/>
    <w:rsid w:val="00FB6F82"/>
    <w:rPr>
      <w:i/>
      <w:lang w:val="de-DE"/>
    </w:rPr>
  </w:style>
  <w:style w:type="paragraph" w:styleId="af7">
    <w:name w:val="annotation subject"/>
    <w:basedOn w:val="af5"/>
    <w:next w:val="af5"/>
    <w:link w:val="af8"/>
    <w:uiPriority w:val="99"/>
    <w:semiHidden/>
    <w:unhideWhenUsed/>
    <w:rsid w:val="00FB6F82"/>
    <w:rPr>
      <w:b/>
      <w:bCs/>
    </w:rPr>
  </w:style>
  <w:style w:type="character" w:customStyle="1" w:styleId="af8">
    <w:name w:val="Тема примечания Знак"/>
    <w:basedOn w:val="af6"/>
    <w:link w:val="af7"/>
    <w:uiPriority w:val="99"/>
    <w:semiHidden/>
    <w:rsid w:val="00FB6F82"/>
    <w:rPr>
      <w:b/>
      <w:bCs/>
      <w:i/>
      <w:lang w:val="de-DE"/>
    </w:rPr>
  </w:style>
  <w:style w:type="paragraph" w:customStyle="1" w:styleId="26">
    <w:name w:val="Уровень_2 + не полужирный"/>
    <w:basedOn w:val="a0"/>
    <w:next w:val="a0"/>
    <w:rsid w:val="008219FB"/>
    <w:pPr>
      <w:tabs>
        <w:tab w:val="left" w:pos="1080"/>
      </w:tabs>
      <w:jc w:val="both"/>
    </w:pPr>
    <w:rPr>
      <w:i w:val="0"/>
      <w:sz w:val="22"/>
      <w:szCs w:val="24"/>
      <w:lang w:val="ru-RU"/>
    </w:rPr>
  </w:style>
  <w:style w:type="numbering" w:customStyle="1" w:styleId="30">
    <w:name w:val="Стиль3"/>
    <w:uiPriority w:val="99"/>
    <w:rsid w:val="000D2E55"/>
    <w:pPr>
      <w:numPr>
        <w:numId w:val="7"/>
      </w:numPr>
    </w:pPr>
  </w:style>
  <w:style w:type="character" w:customStyle="1" w:styleId="32">
    <w:name w:val="Заголовок 3 Знак"/>
    <w:basedOn w:val="a1"/>
    <w:link w:val="31"/>
    <w:uiPriority w:val="9"/>
    <w:rsid w:val="003C038E"/>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453247">
      <w:bodyDiv w:val="1"/>
      <w:marLeft w:val="0"/>
      <w:marRight w:val="0"/>
      <w:marTop w:val="0"/>
      <w:marBottom w:val="0"/>
      <w:divBdr>
        <w:top w:val="none" w:sz="0" w:space="0" w:color="auto"/>
        <w:left w:val="none" w:sz="0" w:space="0" w:color="auto"/>
        <w:bottom w:val="none" w:sz="0" w:space="0" w:color="auto"/>
        <w:right w:val="none" w:sz="0" w:space="0" w:color="auto"/>
      </w:divBdr>
    </w:div>
    <w:div w:id="1814177336">
      <w:bodyDiv w:val="1"/>
      <w:marLeft w:val="0"/>
      <w:marRight w:val="0"/>
      <w:marTop w:val="0"/>
      <w:marBottom w:val="0"/>
      <w:divBdr>
        <w:top w:val="none" w:sz="0" w:space="0" w:color="auto"/>
        <w:left w:val="none" w:sz="0" w:space="0" w:color="auto"/>
        <w:bottom w:val="none" w:sz="0" w:space="0" w:color="auto"/>
        <w:right w:val="none" w:sz="0" w:space="0" w:color="auto"/>
      </w:divBdr>
    </w:div>
    <w:div w:id="195555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plus-td.ru/ru/zakupki-rabot-i-uslug/dokumenty.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1E3B2-33CC-401A-81BC-A312EA1B1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9</Pages>
  <Words>4872</Words>
  <Characters>27774</Characters>
  <Application>Microsoft Office Word</Application>
  <DocSecurity>0</DocSecurity>
  <Lines>231</Lines>
  <Paragraphs>65</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The Forminterface</vt:lpstr>
    </vt:vector>
  </TitlesOfParts>
  <Company>Филиал ОАО "ТесКом" в г.Екатеринбург</Company>
  <LinksUpToDate>false</LinksUpToDate>
  <CharactersWithSpaces>32581</CharactersWithSpaces>
  <SharedDoc>false</SharedDoc>
  <HLinks>
    <vt:vector size="24" baseType="variant">
      <vt:variant>
        <vt:i4>6422577</vt:i4>
      </vt:variant>
      <vt:variant>
        <vt:i4>42</vt:i4>
      </vt:variant>
      <vt:variant>
        <vt:i4>0</vt:i4>
      </vt:variant>
      <vt:variant>
        <vt:i4>5</vt:i4>
      </vt:variant>
      <vt:variant>
        <vt:lpwstr>http://purchase.fortum.ru/purchase/procurement/trebovania/</vt:lpwstr>
      </vt:variant>
      <vt:variant>
        <vt:lpwstr/>
      </vt:variant>
      <vt:variant>
        <vt:i4>1114196</vt:i4>
      </vt:variant>
      <vt:variant>
        <vt:i4>39</vt:i4>
      </vt:variant>
      <vt:variant>
        <vt:i4>0</vt:i4>
      </vt:variant>
      <vt:variant>
        <vt:i4>5</vt:i4>
      </vt:variant>
      <vt:variant>
        <vt:lpwstr>http://www.fortum.ru/</vt:lpwstr>
      </vt:variant>
      <vt:variant>
        <vt:lpwstr/>
      </vt:variant>
      <vt:variant>
        <vt:i4>7733352</vt:i4>
      </vt:variant>
      <vt:variant>
        <vt:i4>33</vt:i4>
      </vt:variant>
      <vt:variant>
        <vt:i4>0</vt:i4>
      </vt:variant>
      <vt:variant>
        <vt:i4>5</vt:i4>
      </vt:variant>
      <vt:variant>
        <vt:lpwstr>http://purchase.fortum.ru/netcat_files/File/Trebovaniya k smetnoi dokumentacii_2014.pdf</vt:lpwstr>
      </vt:variant>
      <vt:variant>
        <vt:lpwstr/>
      </vt:variant>
      <vt:variant>
        <vt:i4>1114196</vt:i4>
      </vt:variant>
      <vt:variant>
        <vt:i4>30</vt:i4>
      </vt:variant>
      <vt:variant>
        <vt:i4>0</vt:i4>
      </vt:variant>
      <vt:variant>
        <vt:i4>5</vt:i4>
      </vt:variant>
      <vt:variant>
        <vt:lpwstr>http://www.fortum.ru/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Konovalov, Andrey</dc:creator>
  <cp:lastModifiedBy>Червонина Ольга Владимировна</cp:lastModifiedBy>
  <cp:revision>32</cp:revision>
  <cp:lastPrinted>2024-12-09T08:37:00Z</cp:lastPrinted>
  <dcterms:created xsi:type="dcterms:W3CDTF">2026-07-22T03:40:00Z</dcterms:created>
  <dcterms:modified xsi:type="dcterms:W3CDTF">2026-07-24T04:31:00Z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VR">
    <vt:lpwstr>13</vt:lpwstr>
  </property>
  <property fmtid="{D5CDD505-2E9C-101B-9397-08002B2CF9AE}" pid="3" name="$DKTXT">
    <vt:lpwstr>Техническое перевооружение внутристанционных тепловых сетей ТТЭЦ-2 (Организация узла смешения) Тюменской ТЭЦ-2</vt:lpwstr>
  </property>
  <property fmtid="{D5CDD505-2E9C-101B-9397-08002B2CF9AE}" pid="4" name="$DKTXT1">
    <vt:lpwstr>...</vt:lpwstr>
  </property>
  <property fmtid="{D5CDD505-2E9C-101B-9397-08002B2CF9AE}" pid="5" name="$DKTXT2">
    <vt:lpwstr>...</vt:lpwstr>
  </property>
  <property fmtid="{D5CDD505-2E9C-101B-9397-08002B2CF9AE}" pid="6" name="txt_text" linkTarget="txt_text">
    <vt:lpwstr/>
  </property>
  <property fmtid="{D5CDD505-2E9C-101B-9397-08002B2CF9AE}" pid="7" name="txt_1_1" linkTarget="txt_1_1">
    <vt:lpwstr>Публичное акционерное общество "Фортум", филиал______.</vt:lpwstr>
  </property>
  <property fmtid="{D5CDD505-2E9C-101B-9397-08002B2CF9AE}" pid="8" name="txt_1_2" linkTarget="txt_1_2">
    <vt:lpwstr>Тюменская ТЭЦ-2, Российская Федерация, 625053, г. Тюмень, ул. Широтная, 200.</vt:lpwstr>
  </property>
  <property fmtid="{D5CDD505-2E9C-101B-9397-08002B2CF9AE}" pid="9" name="txt_1_3" linkTarget="txt_1_3">
    <vt:lpwstr>Указать адрес объекта</vt:lpwstr>
  </property>
  <property fmtid="{D5CDD505-2E9C-101B-9397-08002B2CF9AE}" pid="10" name="txt_1_4_p1" linkTarget="txt_1_4_p1">
    <vt:lpwstr>Реализация проекта шифр100-01.7-1А-КЖ01 Конструкции железобетонные. (Приложение № 1.1 к ТЗ).     </vt:lpwstr>
  </property>
  <property fmtid="{D5CDD505-2E9C-101B-9397-08002B2CF9AE}" pid="11" name="txt_1_4_p2" linkTarget="txt_1_4_p2">
    <vt:lpwstr/>
  </property>
  <property fmtid="{D5CDD505-2E9C-101B-9397-08002B2CF9AE}" pid="12" name="txt_1_5_p1" linkTarget="txt_1_5_p1">
    <vt:lpwstr/>
  </property>
  <property fmtid="{D5CDD505-2E9C-101B-9397-08002B2CF9AE}" pid="13" name="txt_1_5_p2" linkTarget="txt_1_5_p2">
    <vt:lpwstr>- выполнение работ по проекту шифр Т238В "Организация узла смешения Тюменской ТЭЦ-2" (Приложение № 1.1 к ТЗ).  </vt:lpwstr>
  </property>
  <property fmtid="{D5CDD505-2E9C-101B-9397-08002B2CF9AE}" pid="14" name="txt_1_6" linkTarget="txt_1_6">
    <vt:lpwstr>(оборудования, выполненных работ в эксплуатацию и т.д.; Ведомость основных параметров, (приводятся в Приложениях СО 34.04.181-2003), и т.д.).</vt:lpwstr>
  </property>
  <property fmtid="{D5CDD505-2E9C-101B-9397-08002B2CF9AE}" pid="15" name="txt_1_7" linkTarget="txt_1_7">
    <vt:lpwstr>Указывается - что нас обязывает выполнять закупку (предписания, Акты дефектации, заключения ЭПБ, требования распорядительных документов, и т.п.).</vt:lpwstr>
  </property>
  <property fmtid="{D5CDD505-2E9C-101B-9397-08002B2CF9AE}" pid="16" name="txt_2_10_p1" linkTarget="txt_2_10_p1">
    <vt:lpwstr/>
  </property>
  <property fmtid="{D5CDD505-2E9C-101B-9397-08002B2CF9AE}" pid="17" name="txt_2_10_p2" linkTarget="txt_2_10_p2">
    <vt:lpwstr/>
  </property>
  <property fmtid="{D5CDD505-2E9C-101B-9397-08002B2CF9AE}" pid="18" name="txt_2_10_p3" linkTarget="txt_2_10_p3">
    <vt:lpwstr/>
  </property>
  <property fmtid="{D5CDD505-2E9C-101B-9397-08002B2CF9AE}" pid="19" name="txt_2_10_p4" linkTarget="txt_2_10_p4">
    <vt:lpwstr>Не применимо</vt:lpwstr>
  </property>
  <property fmtid="{D5CDD505-2E9C-101B-9397-08002B2CF9AE}" pid="20" name="txt_2_10_p5" linkTarget="txt_2_10_p5">
    <vt:lpwstr>-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vt:lpwstr>
  </property>
  <property fmtid="{D5CDD505-2E9C-101B-9397-08002B2CF9AE}" pid="21" name="txt_2_11_p1" linkTarget="txt_2_11_p1">
    <vt:lpwstr>Вариант № 1 (применим для закупки с фиксированным объемом и одноэтапным исполнением)</vt:lpwstr>
  </property>
  <property fmtid="{D5CDD505-2E9C-101B-9397-08002B2CF9AE}" pid="22" name="txt_2_11_p2" linkTarget="txt_2_11_p2">
    <vt:lpwstr>Условиями окончания работ в полном объеме являются:</vt:lpwstr>
  </property>
  <property fmtid="{D5CDD505-2E9C-101B-9397-08002B2CF9AE}" pid="23" name="txt_2_11_p3" linkTarget="txt_2_11_p3">
    <vt:lpwstr>2.</vt:lpwstr>
  </property>
  <property fmtid="{D5CDD505-2E9C-101B-9397-08002B2CF9AE}" pid="24" name="txt_2_11_p4" linkTarget="txt_2_11_p4">
    <vt:lpwstr>Приложением №… к ТЗ</vt:lpwstr>
  </property>
  <property fmtid="{D5CDD505-2E9C-101B-9397-08002B2CF9AE}" pid="25" name="txt_2_11_p5" linkTarget="txt_2_11_p5">
    <vt:lpwstr>1. Выполнение работ в полном объеме в соответствии с п. 2.1 ТЗ, с подписанием акта о приемке выполненных работ/ акта о приеме-сдаче отремонтированных, реконструированных и модернизированных объектов основных средств, составленный по форме ОС-3;</vt:lpwstr>
  </property>
  <property fmtid="{D5CDD505-2E9C-101B-9397-08002B2CF9AE}" pid="26" name="txt_2_11_p6" linkTarget="txt_2_11_p6">
    <vt:lpwstr>- Расчетами пожарных рисков, (в соответствие с ФЗ от 22.07.2008г. №123-ФЗ "Технический регламент о требованиях пожарной безопасности") (при необходимости). </vt:lpwstr>
  </property>
  <property fmtid="{D5CDD505-2E9C-101B-9397-08002B2CF9AE}" pid="27" name="txt_2_12_p1" linkTarget="txt_2_12_p1">
    <vt:lpwstr>Указать права на какую документацию (или иные объекты интеллектуальных прав) и в каком объеме передаются заказчику./ Не применимо.</vt:lpwstr>
  </property>
  <property fmtid="{D5CDD505-2E9C-101B-9397-08002B2CF9AE}" pid="28" name="txt_2_12_p10" linkTarget="txt_2_12_p10">
    <vt:lpwstr>___________</vt:lpwstr>
  </property>
  <property fmtid="{D5CDD505-2E9C-101B-9397-08002B2CF9AE}" pid="29" name="txt_2_12_p11" linkTarget="txt_2_12_p11">
    <vt:lpwstr>(Проекта ,паспорта оборудования, характеристик указываются в Приложениях №3-1 к ТЗ)</vt:lpwstr>
  </property>
  <property fmtid="{D5CDD505-2E9C-101B-9397-08002B2CF9AE}" pid="30" name="txt_2_12_p2" linkTarget="txt_2_12_p2">
    <vt:lpwstr>_______(указать объект)</vt:lpwstr>
  </property>
  <property fmtid="{D5CDD505-2E9C-101B-9397-08002B2CF9AE}" pid="31" name="txt_2_12_p3" linkTarget="txt_2_12_p3">
    <vt:lpwstr>в соответствии с требованиями Приложения №5 к Техническому заданию "Перечень документов, используемых при подготовке, проведении и приемке из ремонта оборудования".</vt:lpwstr>
  </property>
  <property fmtid="{D5CDD505-2E9C-101B-9397-08002B2CF9AE}" pid="32" name="txt_2_12_p4" linkTarget="txt_2_12_p4">
    <vt:lpwstr>требованиями раздела 2.9 СО 34.04.181-2003</vt:lpwstr>
  </property>
  <property fmtid="{D5CDD505-2E9C-101B-9397-08002B2CF9AE}" pid="33" name="txt_2_12_p5" linkTarget="txt_2_12_p5">
    <vt:lpwstr>(указать объект)</vt:lpwstr>
  </property>
  <property fmtid="{D5CDD505-2E9C-101B-9397-08002B2CF9AE}" pid="34" name="txt_2_12_p6" linkTarget="txt_2_12_p6">
    <vt:lpwstr>________</vt:lpwstr>
  </property>
  <property fmtid="{D5CDD505-2E9C-101B-9397-08002B2CF9AE}" pid="35" name="txt_2_12_p7" linkTarget="txt_2_12_p7">
    <vt:lpwstr>(Проекта, паспорта оборудования, характеристик указываются в Приложениях №3-1 к ТЗ)</vt:lpwstr>
  </property>
  <property fmtid="{D5CDD505-2E9C-101B-9397-08002B2CF9AE}" pid="36" name="txt_2_12_p8" linkTarget="txt_2_12_p8">
    <vt:lpwstr>после окончания подконтрольной эксплуатации</vt:lpwstr>
  </property>
  <property fmtid="{D5CDD505-2E9C-101B-9397-08002B2CF9AE}" pid="37" name="txt_2_12_p9" linkTarget="txt_2_12_p9">
    <vt:lpwstr>_______</vt:lpwstr>
  </property>
  <property fmtid="{D5CDD505-2E9C-101B-9397-08002B2CF9AE}" pid="38" name="txt_2_1_p1" linkTarget="txt_2_1_p1">
    <vt:lpwstr>Выполнять работы в соответствии с проектом шифр Т238В "Организация узла смешения Тюменской ТЭЦ-2" (Приложение № 1.1 к ТЗ).    </vt:lpwstr>
  </property>
  <property fmtid="{D5CDD505-2E9C-101B-9397-08002B2CF9AE}" pid="39" name="txt_2_1_p2" linkTarget="txt_2_1_p2">
    <vt:lpwstr>.Этап 1: Общестроительные работы за пределами ОГК (Приложение 1.2. к ТЗ);.Этап 2: Укрупненная сборка трубопроводов 3-его тепловывода без врезок в 1,2 тепловывода (Приложение 1.2. к ТЗ);.Этап 3: Демонтаж/монтаж расходомеров  на 1-м и 2-м тепловыводах; мон</vt:lpwstr>
  </property>
  <property fmtid="{D5CDD505-2E9C-101B-9397-08002B2CF9AE}" pid="40" name="txt_2_2_p1" linkTarget="txt_2_2_p1">
    <vt:lpwstr>Начало: с даты, указанной в уведомлении о начале работ (УНР). УНР направляется на адрес электронной почты подрядчика за 30 дней до начала работ; период для направления УНР с даты подписания Договора по 30.04.2024 г.</vt:lpwstr>
  </property>
  <property fmtid="{D5CDD505-2E9C-101B-9397-08002B2CF9AE}" pid="41" name="txt_2_2_p10" linkTarget="txt_2_2_p10">
    <vt:lpwstr>Этап 2: Укрепленная сборка трубопроводов 3-его тепловывода без врезок в 1,2 тепловывода (Приложение 1.2 к ТЗ)</vt:lpwstr>
  </property>
  <property fmtid="{D5CDD505-2E9C-101B-9397-08002B2CF9AE}" pid="42" name="txt_2_2_p11" linkTarget="txt_2_2_p11">
    <vt:lpwstr>Начало работ по этапу       Х+54</vt:lpwstr>
  </property>
  <property fmtid="{D5CDD505-2E9C-101B-9397-08002B2CF9AE}" pid="43" name="txt_2_2_p12" linkTarget="txt_2_2_p12">
    <vt:lpwstr>Окончание работ по этапу  Х+119</vt:lpwstr>
  </property>
  <property fmtid="{D5CDD505-2E9C-101B-9397-08002B2CF9AE}" pid="44" name="txt_2_2_p13" linkTarget="txt_2_2_p13">
    <vt:lpwstr>Продолжительность работ (календарных дней)  65</vt:lpwstr>
  </property>
  <property fmtid="{D5CDD505-2E9C-101B-9397-08002B2CF9AE}" pid="45" name="txt_2_2_p14" linkTarget="txt_2_2_p14">
    <vt:lpwstr/>
  </property>
  <property fmtid="{D5CDD505-2E9C-101B-9397-08002B2CF9AE}" pid="46" name="txt_2_2_p15" linkTarget="txt_2_2_p15">
    <vt:lpwstr>Этап 3: Демонтаж/монтаж расходомеров на 1-м и 2-м тепловыводах. Монтаж и подключение 3-го тепловывода в существующие 1-й и 2-й тепловыводы (Приложение 1.2 к ТЗ)</vt:lpwstr>
  </property>
  <property fmtid="{D5CDD505-2E9C-101B-9397-08002B2CF9AE}" pid="47" name="txt_2_2_p16" linkTarget="txt_2_2_p16">
    <vt:lpwstr>Начало работ по этапу Х+119</vt:lpwstr>
  </property>
  <property fmtid="{D5CDD505-2E9C-101B-9397-08002B2CF9AE}" pid="48" name="txt_2_2_p17" linkTarget="txt_2_2_p17">
    <vt:lpwstr>Окончание работ по этапу  Х+147</vt:lpwstr>
  </property>
  <property fmtid="{D5CDD505-2E9C-101B-9397-08002B2CF9AE}" pid="49" name="txt_2_2_p18" linkTarget="txt_2_2_p18">
    <vt:lpwstr>Продолжительность работ (календарных дней)  28</vt:lpwstr>
  </property>
  <property fmtid="{D5CDD505-2E9C-101B-9397-08002B2CF9AE}" pid="50" name="txt_2_2_p19" linkTarget="txt_2_2_p19">
    <vt:lpwstr/>
  </property>
  <property fmtid="{D5CDD505-2E9C-101B-9397-08002B2CF9AE}" pid="51" name="txt_2_2_p2" linkTarget="txt_2_2_p2">
    <vt:lpwstr>Окончание: дата, на 538 дней превышающая дату начала работ.</vt:lpwstr>
  </property>
  <property fmtid="{D5CDD505-2E9C-101B-9397-08002B2CF9AE}" pid="52" name="txt_2_2_p20" linkTarget="txt_2_2_p20">
    <vt:lpwstr>Этап 4: Строительно-монтажные работы (далее СМР) и пусконаладочные работы (далее ПНР) контрольно-измерительных приборов и автоматики (далее КИПиА) на 1,2 и 3-м тепловыводах (Приложение 1.2 к ТЗ)</vt:lpwstr>
  </property>
  <property fmtid="{D5CDD505-2E9C-101B-9397-08002B2CF9AE}" pid="53" name="txt_2_2_p21" linkTarget="txt_2_2_p21">
    <vt:lpwstr>Начало работ по этапу  Х+55</vt:lpwstr>
  </property>
  <property fmtid="{D5CDD505-2E9C-101B-9397-08002B2CF9AE}" pid="54" name="txt_2_2_p22" linkTarget="txt_2_2_p22">
    <vt:lpwstr>Окончание работ по этапу  Х+147</vt:lpwstr>
  </property>
  <property fmtid="{D5CDD505-2E9C-101B-9397-08002B2CF9AE}" pid="55" name="txt_2_2_p23" linkTarget="txt_2_2_p23">
    <vt:lpwstr>Продолжительность работ (календарных дней)  92</vt:lpwstr>
  </property>
  <property fmtid="{D5CDD505-2E9C-101B-9397-08002B2CF9AE}" pid="56" name="txt_2_2_p24" linkTarget="txt_2_2_p24">
    <vt:lpwstr/>
  </property>
  <property fmtid="{D5CDD505-2E9C-101B-9397-08002B2CF9AE}" pid="57" name="txt_2_2_p3" linkTarget="txt_2_2_p3">
    <vt:lpwstr>Промежуточные сроки (Этапы работ) определяются с учетом длительностей выполнения этапов работ.</vt:lpwstr>
  </property>
  <property fmtid="{D5CDD505-2E9C-101B-9397-08002B2CF9AE}" pid="58" name="txt_2_2_p4" linkTarget="txt_2_2_p4">
    <vt:lpwstr/>
  </property>
  <property fmtid="{D5CDD505-2E9C-101B-9397-08002B2CF9AE}" pid="59" name="txt_2_2_p5" linkTarget="txt_2_2_p5">
    <vt:lpwstr>Этап 1: Общестроительные работы за пределами ОГК (Приложение 1.2 к ТЗ)</vt:lpwstr>
  </property>
  <property fmtid="{D5CDD505-2E9C-101B-9397-08002B2CF9AE}" pid="60" name="txt_2_2_p6" linkTarget="txt_2_2_p6">
    <vt:lpwstr>Начало работ по этапу Х</vt:lpwstr>
  </property>
  <property fmtid="{D5CDD505-2E9C-101B-9397-08002B2CF9AE}" pid="61" name="txt_2_2_p7" linkTarget="txt_2_2_p7">
    <vt:lpwstr>Окончание работ по этапу    Х+119</vt:lpwstr>
  </property>
  <property fmtid="{D5CDD505-2E9C-101B-9397-08002B2CF9AE}" pid="62" name="txt_2_2_p8" linkTarget="txt_2_2_p8">
    <vt:lpwstr>Продолжительность работ (календарных дней)     119</vt:lpwstr>
  </property>
  <property fmtid="{D5CDD505-2E9C-101B-9397-08002B2CF9AE}" pid="63" name="txt_2_2_p9" linkTarget="txt_2_2_p9">
    <vt:lpwstr/>
  </property>
  <property fmtid="{D5CDD505-2E9C-101B-9397-08002B2CF9AE}" pid="64" name="txt_2_3_p1" linkTarget="txt_2_3_p1">
    <vt:lpwstr>Не требуется/ Не позднее чем за 20 календарных дней до начала работ подрядчик обязан согласовать с заказчиком проект производства работ/ линейный/ сетевой график.</vt:lpwstr>
  </property>
  <property fmtid="{D5CDD505-2E9C-101B-9397-08002B2CF9AE}" pid="65" name="txt_2_3_p2" linkTarget="txt_2_3_p2">
    <vt:lpwstr>График разрабатывается в программе MS Project и должен содержать:</vt:lpwstr>
  </property>
  <property fmtid="{D5CDD505-2E9C-101B-9397-08002B2CF9AE}" pid="66" name="txt_2_3_p3" linkTarget="txt_2_3_p3">
    <vt:lpwstr>- трудозатраты по работам, подлежащим выполнению;</vt:lpwstr>
  </property>
  <property fmtid="{D5CDD505-2E9C-101B-9397-08002B2CF9AE}" pid="67" name="txt_2_3_p4" linkTarget="txt_2_3_p4">
    <vt:lpwstr>- численность персонала, сменность по каждому виду работ;</vt:lpwstr>
  </property>
  <property fmtid="{D5CDD505-2E9C-101B-9397-08002B2CF9AE}" pid="68" name="txt_2_5" linkTarget="txt_2_5">
    <vt:lpwstr>При необходимости</vt:lpwstr>
  </property>
  <property fmtid="{D5CDD505-2E9C-101B-9397-08002B2CF9AE}" pid="69" name="txt_2_6_p1" linkTarget="txt_2_6_p1">
    <vt:lpwstr/>
  </property>
  <property fmtid="{D5CDD505-2E9C-101B-9397-08002B2CF9AE}" pid="70" name="txt_2_6_p2" linkTarget="txt_2_6_p2">
    <vt:lpwstr>узлы и оборудование, входящее в состав объекта,</vt:lpwstr>
  </property>
  <property fmtid="{D5CDD505-2E9C-101B-9397-08002B2CF9AE}" pid="71" name="txt_2_6_p3" linkTarget="txt_2_6_p3">
    <vt:lpwstr>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помещений..В процессе выполнения работ </vt:lpwstr>
  </property>
  <property fmtid="{D5CDD505-2E9C-101B-9397-08002B2CF9AE}" pid="72" name="txt_2_6_p4" linkTarget="txt_2_6_p4">
    <vt:lpwstr>Согласованный пакет технической/ исполнительной документации, в том числе на сварочные работы, предоставляется заказчику не позднее чем за 2 календарных дня до окончания ремонта и начала работы приемочной комиссии, для оценки технического состояния узлов</vt:lpwstr>
  </property>
  <property fmtid="{D5CDD505-2E9C-101B-9397-08002B2CF9AE}" pid="73" name="txt_2_6_p5" linkTarget="txt_2_6_p5">
    <vt:lpwstr>и оборудования.</vt:lpwstr>
  </property>
  <property fmtid="{D5CDD505-2E9C-101B-9397-08002B2CF9AE}" pid="74" name="txt_2_6_p6" linkTarget="txt_2_6_p6">
    <vt:lpwstr>После завершении монтажа оборудования, работающего под избыточным давлением, подрядчик предоставляет заказчику сертификаты/ декларации о соответствии указанного оборудования требованиям ТР ТС 032/2013 "О безопасности оборудования, работающего под</vt:lpwstr>
  </property>
  <property fmtid="{D5CDD505-2E9C-101B-9397-08002B2CF9AE}" pid="75" name="txt_2_6_p7" linkTarget="txt_2_6_p7">
    <vt:lpwstr>избыточным давлением".</vt:lpwstr>
  </property>
  <property fmtid="{D5CDD505-2E9C-101B-9397-08002B2CF9AE}" pid="76" name="txt_2_6_p8" linkTarget="txt_2_6_p8">
    <vt:lpwstr>В отношении смонтированного оборудования, работающего под избыточным давлением, на которое не распространяются требования ТР ТС 032/2013 "О безопасности оборудования, работающего под избыточным давлением", подрядчик проводит экспертизу промышленной</vt:lpwstr>
  </property>
  <property fmtid="{D5CDD505-2E9C-101B-9397-08002B2CF9AE}" pid="77" name="txt_2_8" linkTarget="txt_2_8">
    <vt:lpwstr>При необходимости</vt:lpwstr>
  </property>
  <property fmtid="{D5CDD505-2E9C-101B-9397-08002B2CF9AE}" pid="78" name="txt_2_9_p1" linkTarget="txt_2_9_p1">
    <vt:lpwstr>Условиями окончания работ являются:.1. Выполнение работ в полном объеме, в соответствии с п. 2.1, с подписанием актов приемки выполненных работ по каждому этапу..2. Предоставление Субподрядчиком Генподрядчику полного пакета исполнительной документации по</vt:lpwstr>
  </property>
  <property fmtid="{D5CDD505-2E9C-101B-9397-08002B2CF9AE}" pid="79" name="txt_2_9_p2" linkTarget="txt_2_9_p2">
    <vt:lpwstr/>
  </property>
  <property fmtid="{D5CDD505-2E9C-101B-9397-08002B2CF9AE}" pid="80" name="txt_2_9_p3" linkTarget="txt_2_9_p3">
    <vt:lpwstr/>
  </property>
  <property fmtid="{D5CDD505-2E9C-101B-9397-08002B2CF9AE}" pid="81" name="txt_2_9_p4" linkTarget="txt_2_9_p4">
    <vt:lpwstr/>
  </property>
  <property fmtid="{D5CDD505-2E9C-101B-9397-08002B2CF9AE}" pid="82" name="txt_2_9_p5" linkTarget="txt_2_9_p5">
    <vt:lpwstr/>
  </property>
  <property fmtid="{D5CDD505-2E9C-101B-9397-08002B2CF9AE}" pid="83" name="txt_2_9_p6" linkTarget="txt_2_9_p6">
    <vt:lpwstr/>
  </property>
  <property fmtid="{D5CDD505-2E9C-101B-9397-08002B2CF9AE}" pid="84" name="txt_2_9_p7" linkTarget="txt_2_9_p7">
    <vt:lpwstr/>
  </property>
  <property fmtid="{D5CDD505-2E9C-101B-9397-08002B2CF9AE}" pid="85" name="txt_3_1_p1" linkTarget="txt_3_1_p1">
    <vt:lpwstr>.</vt:lpwstr>
  </property>
  <property fmtid="{D5CDD505-2E9C-101B-9397-08002B2CF9AE}" pid="86" name="txt_3_1_p2" linkTarget="txt_3_1_p2">
    <vt:lpwstr/>
  </property>
  <property fmtid="{D5CDD505-2E9C-101B-9397-08002B2CF9AE}" pid="87" name="txt_3_1_p3" linkTarget="txt_3_1_p3">
    <vt:lpwstr/>
  </property>
  <property fmtid="{D5CDD505-2E9C-101B-9397-08002B2CF9AE}" pid="88" name="txt_3_1_p4" linkTarget="txt_2_9_p4">
    <vt:lpwstr/>
  </property>
  <property fmtid="{D5CDD505-2E9C-101B-9397-08002B2CF9AE}" pid="89" name="txt_3_2_p1" linkTarget="txt_3_1_p1">
    <vt:lpwstr>.</vt:lpwstr>
  </property>
  <property fmtid="{D5CDD505-2E9C-101B-9397-08002B2CF9AE}" pid="90" name="txt_3_2_p2" linkTarget="txt_3_2_p2">
    <vt:lpwstr>2. Наличие положительного опыта выполнения работ в ПАО "Фортум".</vt:lpwstr>
  </property>
  <property fmtid="{D5CDD505-2E9C-101B-9397-08002B2CF9AE}" pid="91" name="txt_3_2_p3" linkTarget="txt_3_2_p3">
    <vt:lpwstr>3. Наличие необходимого количества инженерно-технического и ремонтного/задействованного персонала, для привлечения к выполнению объема работ.</vt:lpwstr>
  </property>
  <property fmtid="{D5CDD505-2E9C-101B-9397-08002B2CF9AE}" pid="92" name="txt_3_2_p4" linkTarget="txt_3_2_p4">
    <vt:lpwstr>3.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vt:lpwstr>
  </property>
  <property fmtid="{D5CDD505-2E9C-101B-9397-08002B2CF9AE}" pid="93" name="txt_3_2_p5" linkTarget="txt_3_2_p5">
    <vt:lpwstr>рабочие (указать перечень требуемых рабочих с уточнением специализации) - опыт работ не менее 3-х лет; ИТР (указать перечень ИТР с уточнением квалификации) - опыт работы не менее 3-х лет.</vt:lpwstr>
  </property>
  <property fmtid="{D5CDD505-2E9C-101B-9397-08002B2CF9AE}" pid="94" name="txt_3_2_p6" linkTarget="txt_3_2_p6">
    <vt:lpwstr>4. Персонал подрядчика, должен быть аттестован в соответствие с требованиями правил и инструкций по технике безопасности, указанных в разделе "Техника безопасности" Приложения № .. к ТЗ.</vt:lpwstr>
  </property>
  <property fmtid="{D5CDD505-2E9C-101B-9397-08002B2CF9AE}" pid="95" name="txt_3_2_p7" linkTarget="txt_3_2_p7">
    <vt:lpwstr>5. Персонал подрядчика должен иметь допуск к выполнению специальных работ. Специальными работами следует считать: (указать специальные работы).</vt:lpwstr>
  </property>
  <property fmtid="{D5CDD505-2E9C-101B-9397-08002B2CF9AE}" pid="96" name="txt_4_1_p1" linkTarget="txt_4_1_p1">
    <vt:lpwstr/>
  </property>
  <property fmtid="{D5CDD505-2E9C-101B-9397-08002B2CF9AE}" pid="97" name="txt_4_1_p2" linkTarget="txt_4_1_p2">
    <vt:lpwstr>(с момента включения оборудования под нагрузку если иное не предусмотрено нормативной документацией)</vt:lpwstr>
  </property>
  <property fmtid="{D5CDD505-2E9C-101B-9397-08002B2CF9AE}" pid="98" name="txt_5_1" linkTarget="txt_5_1">
    <vt:lpwstr>Допускается выполнять в качестве приложения, если установлено в СТО 7.4-040</vt:lpwstr>
  </property>
  <property fmtid="{D5CDD505-2E9C-101B-9397-08002B2CF9AE}" pid="99" name="txt_2_4" linkTarget="txt_2_4">
    <vt:lpwstr>Не требуется/ Предоставляет заказчик/ Получает подрядчик.</vt:lpwstr>
  </property>
  <property fmtid="{D5CDD505-2E9C-101B-9397-08002B2CF9AE}" pid="100" name="txt_4_1_p3" linkTarget="txt_4_1_p3">
    <vt:lpwstr>___________,</vt:lpwstr>
  </property>
  <property fmtid="{D5CDD505-2E9C-101B-9397-08002B2CF9AE}" pid="101" name="txt_4_1_p4" linkTarget="txt_4_1_p4">
    <vt:lpwstr>(Проекта ,паспорта оборудования, характеристик указываются в Приложениях №3-1 к ТЗ)</vt:lpwstr>
  </property>
  <property fmtid="{D5CDD505-2E9C-101B-9397-08002B2CF9AE}" pid="102" name="txt_pril1" linkTarget="txt_pril1">
    <vt:lpwstr>Приложения:.Приложение № 1.1. Проект шифр Т238В "Организация узла смешения Тюменской ТЭЦ-2";.Приложение №1.2. Перечень этапов работ и разделов проекта;.Приложение № 2 Спецификция давальческих ТМЦ;.Приложение № 3 Перечень документов, используемых при подг</vt:lpwstr>
  </property>
  <property fmtid="{D5CDD505-2E9C-101B-9397-08002B2CF9AE}" pid="103" name="txt_pril2" linkTarget="txt_pril2">
    <vt:lpwstr/>
  </property>
  <property fmtid="{D5CDD505-2E9C-101B-9397-08002B2CF9AE}" pid="104" name="MSIP_Label_f45044c0-b6aa-4b2b-834d-65c9ef8bb134_Enabled">
    <vt:lpwstr>true</vt:lpwstr>
  </property>
  <property fmtid="{D5CDD505-2E9C-101B-9397-08002B2CF9AE}" pid="105" name="MSIP_Label_f45044c0-b6aa-4b2b-834d-65c9ef8bb134_SetDate">
    <vt:lpwstr>2021-12-09T03:43:01Z</vt:lpwstr>
  </property>
  <property fmtid="{D5CDD505-2E9C-101B-9397-08002B2CF9AE}" pid="106" name="MSIP_Label_f45044c0-b6aa-4b2b-834d-65c9ef8bb134_Method">
    <vt:lpwstr>Standard</vt:lpwstr>
  </property>
  <property fmtid="{D5CDD505-2E9C-101B-9397-08002B2CF9AE}" pid="107" name="MSIP_Label_f45044c0-b6aa-4b2b-834d-65c9ef8bb134_Name">
    <vt:lpwstr>f45044c0-b6aa-4b2b-834d-65c9ef8bb134</vt:lpwstr>
  </property>
  <property fmtid="{D5CDD505-2E9C-101B-9397-08002B2CF9AE}" pid="108" name="MSIP_Label_f45044c0-b6aa-4b2b-834d-65c9ef8bb134_SiteId">
    <vt:lpwstr>62a9c2c8-8b09-43be-a7fb-9a87875714a9</vt:lpwstr>
  </property>
  <property fmtid="{D5CDD505-2E9C-101B-9397-08002B2CF9AE}" pid="109" name="MSIP_Label_f45044c0-b6aa-4b2b-834d-65c9ef8bb134_ActionId">
    <vt:lpwstr>f92a427f-9355-4927-a579-95e3abdaaffc</vt:lpwstr>
  </property>
  <property fmtid="{D5CDD505-2E9C-101B-9397-08002B2CF9AE}" pid="110" name="MSIP_Label_f45044c0-b6aa-4b2b-834d-65c9ef8bb134_ContentBits">
    <vt:lpwstr>0</vt:lpwstr>
  </property>
</Properties>
</file>